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5" Type="http://schemas.microsoft.com/office/2007/relationships/ui/extensibility" Target="customUI/customUI14.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5"/>
      </w:pPr>
      <w:r>
        <w:t>Contribution Title</w:t>
      </w:r>
      <w:r>
        <w:rPr>
          <w:rStyle w:val="15"/>
        </w:rPr>
        <w:footnoteReference w:id="0"/>
      </w:r>
    </w:p>
    <w:p>
      <w:pPr>
        <w:pStyle w:val="16"/>
        <w:spacing w:after="0"/>
        <w:ind w:firstLine="800" w:firstLineChars="400"/>
        <w:jc w:val="both"/>
        <w:rPr>
          <w:color w:val="auto"/>
          <w:sz w:val="20"/>
          <w:vertAlign w:val="superscript"/>
        </w:rPr>
      </w:pPr>
      <w:r>
        <w:rPr>
          <w:rFonts w:hint="eastAsia" w:eastAsiaTheme="minorEastAsia"/>
          <w:sz w:val="20"/>
          <w:lang w:eastAsia="zh-CN"/>
        </w:rPr>
        <w:t>Lin</w:t>
      </w:r>
      <w:r>
        <w:rPr>
          <w:rFonts w:hint="eastAsia" w:eastAsiaTheme="minorEastAsia"/>
          <w:color w:val="auto"/>
          <w:sz w:val="20"/>
          <w:lang w:eastAsia="zh-CN"/>
        </w:rPr>
        <w:t>g-meng</w:t>
      </w:r>
      <w:r>
        <w:rPr>
          <w:rFonts w:hint="eastAsia" w:eastAsiaTheme="minorEastAsia"/>
          <w:color w:val="auto"/>
          <w:sz w:val="20"/>
          <w:lang w:val="en-US" w:eastAsia="zh-CN"/>
        </w:rPr>
        <w:t xml:space="preserve"> </w:t>
      </w:r>
      <w:r>
        <w:rPr>
          <w:rFonts w:hint="eastAsia" w:eastAsiaTheme="minorEastAsia"/>
          <w:color w:val="auto"/>
          <w:sz w:val="20"/>
          <w:lang w:eastAsia="zh-CN"/>
        </w:rPr>
        <w:t>X</w:t>
      </w:r>
      <w:r>
        <w:rPr>
          <w:rFonts w:hint="eastAsia" w:eastAsiaTheme="minorEastAsia"/>
          <w:color w:val="auto"/>
          <w:sz w:val="20"/>
          <w:lang w:val="en-US" w:eastAsia="zh-CN"/>
        </w:rPr>
        <w:t>IE</w:t>
      </w:r>
      <w:r>
        <w:rPr>
          <w:color w:val="auto"/>
          <w:sz w:val="20"/>
          <w:vertAlign w:val="superscript"/>
        </w:rPr>
        <w:t>1,2</w:t>
      </w:r>
      <w:r>
        <w:rPr>
          <w:color w:val="auto"/>
          <w:sz w:val="20"/>
        </w:rPr>
        <w:t>,</w:t>
      </w:r>
      <w:r>
        <w:rPr>
          <w:rFonts w:hint="eastAsia" w:eastAsiaTheme="minorEastAsia"/>
          <w:color w:val="auto"/>
          <w:sz w:val="20"/>
          <w:lang w:eastAsia="zh-CN"/>
        </w:rPr>
        <w:t xml:space="preserve"> Jie</w:t>
      </w:r>
      <w:r>
        <w:rPr>
          <w:rFonts w:hint="eastAsia" w:eastAsiaTheme="minorEastAsia"/>
          <w:color w:val="auto"/>
          <w:sz w:val="20"/>
          <w:lang w:val="en-US" w:eastAsia="zh-CN"/>
        </w:rPr>
        <w:t xml:space="preserve"> </w:t>
      </w:r>
      <w:r>
        <w:rPr>
          <w:rFonts w:hint="eastAsia" w:eastAsiaTheme="minorEastAsia"/>
          <w:color w:val="auto"/>
          <w:sz w:val="20"/>
          <w:lang w:eastAsia="zh-CN"/>
        </w:rPr>
        <w:t>S</w:t>
      </w:r>
      <w:r>
        <w:rPr>
          <w:rFonts w:hint="eastAsia" w:eastAsiaTheme="minorEastAsia"/>
          <w:color w:val="auto"/>
          <w:sz w:val="20"/>
          <w:lang w:val="en-US" w:eastAsia="zh-CN"/>
        </w:rPr>
        <w:t>UN</w:t>
      </w:r>
      <w:r>
        <w:rPr>
          <w:rFonts w:eastAsiaTheme="minorEastAsia"/>
          <w:color w:val="auto"/>
          <w:sz w:val="20"/>
          <w:vertAlign w:val="superscript"/>
          <w:lang w:eastAsia="zh-CN"/>
        </w:rPr>
        <w:t>1</w:t>
      </w:r>
      <w:r>
        <w:rPr>
          <w:rFonts w:eastAsiaTheme="minorEastAsia"/>
          <w:color w:val="auto"/>
          <w:sz w:val="20"/>
          <w:lang w:eastAsia="zh-CN"/>
        </w:rPr>
        <w:t>,</w:t>
      </w:r>
      <w:r>
        <w:rPr>
          <w:color w:val="auto"/>
          <w:sz w:val="20"/>
          <w:vertAlign w:val="superscript"/>
        </w:rPr>
        <w:t>2(</w:t>
      </w:r>
      <w:r>
        <w:rPr>
          <w:rFonts w:hint="eastAsia" w:ascii="MS Mincho" w:hAnsi="MS Mincho" w:eastAsia="MS Mincho" w:cs="MS Mincho"/>
          <w:color w:val="auto"/>
          <w:sz w:val="20"/>
          <w:vertAlign w:val="superscript"/>
        </w:rPr>
        <w:sym w:font="Wingdings" w:char="F02A"/>
      </w:r>
      <w:r>
        <w:rPr>
          <w:color w:val="auto"/>
          <w:sz w:val="20"/>
          <w:vertAlign w:val="superscript"/>
        </w:rPr>
        <w:t xml:space="preserve">) </w:t>
      </w:r>
      <w:r>
        <w:rPr>
          <w:color w:val="auto"/>
          <w:sz w:val="20"/>
        </w:rPr>
        <w:t xml:space="preserve"> Anna Sandberg</w:t>
      </w:r>
      <w:r>
        <w:rPr>
          <w:color w:val="auto"/>
          <w:sz w:val="20"/>
          <w:vertAlign w:val="superscript"/>
        </w:rPr>
        <w:t>3</w:t>
      </w:r>
    </w:p>
    <w:p>
      <w:pPr>
        <w:pStyle w:val="16"/>
        <w:spacing w:after="0"/>
        <w:ind w:firstLine="0"/>
        <w:jc w:val="both"/>
        <w:rPr>
          <w:rFonts w:hint="default" w:eastAsia="宋体"/>
          <w:color w:val="auto"/>
          <w:sz w:val="20"/>
          <w:vertAlign w:val="superscript"/>
          <w:lang w:val="en-US" w:eastAsia="zh-CN"/>
        </w:rPr>
      </w:pPr>
      <w:r>
        <w:rPr>
          <w:rFonts w:hint="eastAsia" w:eastAsia="宋体"/>
          <w:color w:val="auto"/>
          <w:sz w:val="20"/>
          <w:vertAlign w:val="superscript"/>
          <w:lang w:val="en-US" w:eastAsia="zh-CN"/>
        </w:rPr>
        <w:t xml:space="preserve">  </w:t>
      </w:r>
    </w:p>
    <w:p>
      <w:pPr>
        <w:pStyle w:val="16"/>
        <w:spacing w:after="0"/>
        <w:ind w:left="681"/>
        <w:rPr>
          <w:rFonts w:hint="eastAsia" w:eastAsia="宋体"/>
          <w:color w:val="auto"/>
          <w:szCs w:val="18"/>
          <w:lang w:eastAsia="zh-CN"/>
        </w:rPr>
      </w:pPr>
      <w:r>
        <w:rPr>
          <w:rFonts w:hint="eastAsia"/>
          <w:color w:val="auto"/>
          <w:szCs w:val="18"/>
        </w:rPr>
        <w:t>（Note:</w:t>
      </w:r>
      <w:r>
        <w:rPr>
          <w:rFonts w:hint="eastAsia" w:eastAsiaTheme="minorEastAsia"/>
          <w:color w:val="auto"/>
          <w:szCs w:val="18"/>
          <w:lang w:eastAsia="zh-CN"/>
        </w:rPr>
        <w:t xml:space="preserve"> </w:t>
      </w:r>
      <w:r>
        <w:rPr>
          <w:color w:val="auto"/>
          <w:szCs w:val="18"/>
        </w:rPr>
        <w:t>The author's name should be the full Chinese phonetic alphabet. The surname should be all capitalized before, the first letter of the name should be capitalized, and the two characters of the name should be connected with the half-character line.</w:t>
      </w:r>
      <w:r>
        <w:rPr>
          <w:rFonts w:hint="eastAsia" w:eastAsia="宋体"/>
          <w:color w:val="auto"/>
          <w:szCs w:val="18"/>
          <w:lang w:val="en-US" w:eastAsia="zh-CN"/>
        </w:rPr>
        <w:t xml:space="preserve"> </w:t>
      </w:r>
    </w:p>
    <w:p>
      <w:pPr>
        <w:pStyle w:val="16"/>
        <w:spacing w:after="0"/>
        <w:ind w:firstLine="0"/>
        <w:jc w:val="center"/>
        <w:rPr>
          <w:rFonts w:eastAsiaTheme="minorEastAsia"/>
          <w:color w:val="auto"/>
          <w:sz w:val="20"/>
          <w:szCs w:val="20"/>
          <w:lang w:eastAsia="zh-CN"/>
        </w:rPr>
      </w:pPr>
      <w:r>
        <w:rPr>
          <w:color w:val="auto"/>
          <w:sz w:val="20"/>
          <w:szCs w:val="20"/>
          <w:vertAlign w:val="superscript"/>
        </w:rPr>
        <w:t>1</w:t>
      </w:r>
      <w:r>
        <w:rPr>
          <w:color w:val="auto"/>
          <w:sz w:val="20"/>
          <w:szCs w:val="20"/>
        </w:rPr>
        <w:t xml:space="preserve"> Department of Computer Science and Engineering, Chalmers University of Technology, </w:t>
      </w:r>
    </w:p>
    <w:p>
      <w:pPr>
        <w:pStyle w:val="16"/>
        <w:spacing w:after="0"/>
        <w:ind w:firstLine="0"/>
        <w:jc w:val="center"/>
        <w:rPr>
          <w:rFonts w:eastAsiaTheme="minorEastAsia"/>
          <w:color w:val="auto"/>
          <w:sz w:val="20"/>
          <w:szCs w:val="20"/>
          <w:lang w:eastAsia="zh-CN"/>
        </w:rPr>
      </w:pPr>
      <w:r>
        <w:rPr>
          <w:color w:val="auto"/>
          <w:sz w:val="20"/>
          <w:szCs w:val="20"/>
        </w:rPr>
        <w:t>Gothenburg, Sweden</w:t>
      </w:r>
    </w:p>
    <w:p>
      <w:pPr>
        <w:pStyle w:val="16"/>
        <w:spacing w:after="0"/>
        <w:ind w:firstLine="0"/>
        <w:jc w:val="center"/>
        <w:rPr>
          <w:rFonts w:hint="eastAsia" w:eastAsia="宋体"/>
          <w:color w:val="auto"/>
          <w:sz w:val="20"/>
          <w:szCs w:val="20"/>
          <w:lang w:eastAsia="zh-CN"/>
        </w:rPr>
      </w:pPr>
      <w:r>
        <w:rPr>
          <w:color w:val="auto"/>
          <w:sz w:val="20"/>
          <w:szCs w:val="20"/>
        </w:rPr>
        <w:fldChar w:fldCharType="begin"/>
      </w:r>
      <w:r>
        <w:rPr>
          <w:color w:val="auto"/>
          <w:sz w:val="20"/>
          <w:szCs w:val="20"/>
        </w:rPr>
        <w:instrText xml:space="preserve"> HYPERLINK "mailto:Felix.evbota@****.com" </w:instrText>
      </w:r>
      <w:r>
        <w:rPr>
          <w:color w:val="auto"/>
          <w:sz w:val="20"/>
          <w:szCs w:val="20"/>
        </w:rPr>
        <w:fldChar w:fldCharType="separate"/>
      </w:r>
      <w:r>
        <w:rPr>
          <w:rStyle w:val="14"/>
          <w:color w:val="auto"/>
          <w:sz w:val="20"/>
          <w:szCs w:val="20"/>
        </w:rPr>
        <w:t>Felix.evbota@</w:t>
      </w:r>
      <w:r>
        <w:rPr>
          <w:rStyle w:val="14"/>
          <w:rFonts w:hint="eastAsia" w:eastAsiaTheme="minorEastAsia"/>
          <w:color w:val="auto"/>
          <w:sz w:val="20"/>
          <w:szCs w:val="20"/>
          <w:lang w:eastAsia="zh-CN"/>
        </w:rPr>
        <w:t>****</w:t>
      </w:r>
      <w:r>
        <w:rPr>
          <w:rStyle w:val="14"/>
          <w:color w:val="auto"/>
          <w:sz w:val="20"/>
          <w:szCs w:val="20"/>
        </w:rPr>
        <w:t>.com</w:t>
      </w:r>
      <w:r>
        <w:rPr>
          <w:rStyle w:val="14"/>
          <w:color w:val="auto"/>
          <w:sz w:val="20"/>
          <w:szCs w:val="20"/>
        </w:rPr>
        <w:fldChar w:fldCharType="end"/>
      </w:r>
    </w:p>
    <w:p>
      <w:pPr>
        <w:pStyle w:val="16"/>
        <w:spacing w:after="0"/>
        <w:ind w:firstLine="0"/>
        <w:jc w:val="center"/>
        <w:rPr>
          <w:rFonts w:eastAsiaTheme="minorEastAsia"/>
          <w:color w:val="auto"/>
          <w:sz w:val="20"/>
          <w:szCs w:val="20"/>
          <w:lang w:eastAsia="zh-CN"/>
        </w:rPr>
      </w:pPr>
      <w:r>
        <w:rPr>
          <w:color w:val="auto"/>
          <w:sz w:val="20"/>
          <w:szCs w:val="20"/>
          <w:vertAlign w:val="superscript"/>
        </w:rPr>
        <w:t>2</w:t>
      </w:r>
      <w:r>
        <w:rPr>
          <w:color w:val="auto"/>
          <w:sz w:val="20"/>
          <w:szCs w:val="20"/>
        </w:rPr>
        <w:t xml:space="preserve"> Department of Computer Science and Engineering, University of Gothenburg, </w:t>
      </w:r>
    </w:p>
    <w:p>
      <w:pPr>
        <w:pStyle w:val="16"/>
        <w:spacing w:after="0"/>
        <w:ind w:firstLine="0"/>
        <w:jc w:val="center"/>
        <w:rPr>
          <w:color w:val="auto"/>
          <w:sz w:val="20"/>
          <w:szCs w:val="20"/>
        </w:rPr>
      </w:pPr>
      <w:r>
        <w:rPr>
          <w:color w:val="auto"/>
          <w:sz w:val="20"/>
          <w:szCs w:val="20"/>
        </w:rPr>
        <w:t>Gothenburg, Sweden</w:t>
      </w:r>
    </w:p>
    <w:p>
      <w:pPr>
        <w:pStyle w:val="16"/>
        <w:spacing w:after="0"/>
        <w:ind w:firstLine="0"/>
        <w:jc w:val="center"/>
        <w:rPr>
          <w:rFonts w:eastAsiaTheme="minorEastAsia"/>
          <w:color w:val="auto"/>
          <w:sz w:val="20"/>
          <w:szCs w:val="20"/>
          <w:lang w:eastAsia="zh-CN"/>
        </w:rPr>
      </w:pPr>
      <w:r>
        <w:rPr>
          <w:color w:val="auto"/>
          <w:sz w:val="20"/>
          <w:szCs w:val="20"/>
        </w:rPr>
        <w:fldChar w:fldCharType="begin"/>
      </w:r>
      <w:r>
        <w:rPr>
          <w:color w:val="auto"/>
          <w:sz w:val="20"/>
          <w:szCs w:val="20"/>
        </w:rPr>
        <w:instrText xml:space="preserve"> HYPERLINK "mailto:Eric.knauss@****.com" </w:instrText>
      </w:r>
      <w:r>
        <w:rPr>
          <w:color w:val="auto"/>
          <w:sz w:val="20"/>
          <w:szCs w:val="20"/>
        </w:rPr>
        <w:fldChar w:fldCharType="separate"/>
      </w:r>
      <w:r>
        <w:rPr>
          <w:rStyle w:val="14"/>
          <w:color w:val="auto"/>
          <w:sz w:val="20"/>
          <w:szCs w:val="20"/>
        </w:rPr>
        <w:t>Eric.knauss@</w:t>
      </w:r>
      <w:r>
        <w:rPr>
          <w:rStyle w:val="14"/>
          <w:rFonts w:hint="eastAsia" w:eastAsiaTheme="minorEastAsia"/>
          <w:color w:val="auto"/>
          <w:sz w:val="20"/>
          <w:szCs w:val="20"/>
          <w:lang w:eastAsia="zh-CN"/>
        </w:rPr>
        <w:t>****</w:t>
      </w:r>
      <w:r>
        <w:rPr>
          <w:rStyle w:val="14"/>
          <w:color w:val="auto"/>
          <w:sz w:val="20"/>
          <w:szCs w:val="20"/>
        </w:rPr>
        <w:t>.</w:t>
      </w:r>
      <w:r>
        <w:rPr>
          <w:rStyle w:val="14"/>
          <w:rFonts w:hint="eastAsia" w:eastAsiaTheme="minorEastAsia"/>
          <w:color w:val="auto"/>
          <w:sz w:val="20"/>
          <w:szCs w:val="20"/>
          <w:lang w:eastAsia="zh-CN"/>
        </w:rPr>
        <w:t>com</w:t>
      </w:r>
      <w:r>
        <w:rPr>
          <w:rStyle w:val="14"/>
          <w:rFonts w:hint="eastAsia" w:eastAsiaTheme="minorEastAsia"/>
          <w:color w:val="auto"/>
          <w:sz w:val="20"/>
          <w:szCs w:val="20"/>
          <w:lang w:eastAsia="zh-CN"/>
        </w:rPr>
        <w:fldChar w:fldCharType="end"/>
      </w:r>
      <w:r>
        <w:rPr>
          <w:color w:val="auto"/>
          <w:sz w:val="20"/>
          <w:szCs w:val="20"/>
        </w:rPr>
        <w:t>,</w:t>
      </w:r>
      <w:r>
        <w:rPr>
          <w:rFonts w:eastAsiaTheme="minorEastAsia"/>
          <w:color w:val="auto"/>
          <w:sz w:val="20"/>
          <w:szCs w:val="20"/>
          <w:lang w:eastAsia="zh-CN"/>
        </w:rPr>
        <w:t xml:space="preserve"> </w:t>
      </w:r>
    </w:p>
    <w:p>
      <w:pPr>
        <w:pStyle w:val="16"/>
        <w:spacing w:after="0"/>
        <w:ind w:firstLine="0"/>
        <w:jc w:val="center"/>
        <w:rPr>
          <w:rFonts w:eastAsiaTheme="minorEastAsia"/>
          <w:color w:val="auto"/>
          <w:sz w:val="20"/>
          <w:szCs w:val="20"/>
          <w:lang w:eastAsia="zh-CN"/>
        </w:rPr>
      </w:pPr>
      <w:r>
        <w:rPr>
          <w:color w:val="auto"/>
          <w:sz w:val="20"/>
          <w:szCs w:val="20"/>
          <w:vertAlign w:val="superscript"/>
        </w:rPr>
        <w:t>3</w:t>
      </w:r>
      <w:r>
        <w:rPr>
          <w:color w:val="auto"/>
          <w:sz w:val="20"/>
          <w:szCs w:val="20"/>
        </w:rPr>
        <w:t xml:space="preserve"> Department of Computer Science and Engineering, University of Gothenburg, </w:t>
      </w:r>
    </w:p>
    <w:p>
      <w:pPr>
        <w:pStyle w:val="16"/>
        <w:spacing w:after="0"/>
        <w:ind w:firstLine="0"/>
        <w:jc w:val="center"/>
        <w:rPr>
          <w:rFonts w:eastAsiaTheme="minorEastAsia"/>
          <w:color w:val="auto"/>
          <w:sz w:val="20"/>
          <w:szCs w:val="20"/>
          <w:lang w:eastAsia="zh-CN"/>
        </w:rPr>
      </w:pPr>
      <w:r>
        <w:rPr>
          <w:color w:val="auto"/>
          <w:sz w:val="20"/>
          <w:szCs w:val="20"/>
        </w:rPr>
        <w:t>Gothenburg, Sweden</w:t>
      </w:r>
    </w:p>
    <w:p>
      <w:pPr>
        <w:pStyle w:val="16"/>
        <w:spacing w:after="0"/>
        <w:ind w:firstLine="0"/>
        <w:jc w:val="center"/>
        <w:rPr>
          <w:rFonts w:eastAsiaTheme="minorEastAsia"/>
          <w:color w:val="auto"/>
          <w:sz w:val="20"/>
          <w:szCs w:val="20"/>
          <w:lang w:eastAsia="zh-CN"/>
        </w:rPr>
      </w:pPr>
      <w:r>
        <w:rPr>
          <w:color w:val="auto"/>
          <w:sz w:val="20"/>
          <w:szCs w:val="20"/>
        </w:rPr>
        <w:fldChar w:fldCharType="begin"/>
      </w:r>
      <w:r>
        <w:rPr>
          <w:color w:val="auto"/>
          <w:sz w:val="20"/>
          <w:szCs w:val="20"/>
        </w:rPr>
        <w:instrText xml:space="preserve"> HYPERLINK "mailto:Anna.sandberg@****.com" </w:instrText>
      </w:r>
      <w:r>
        <w:rPr>
          <w:color w:val="auto"/>
          <w:sz w:val="20"/>
          <w:szCs w:val="20"/>
        </w:rPr>
        <w:fldChar w:fldCharType="separate"/>
      </w:r>
      <w:r>
        <w:rPr>
          <w:rStyle w:val="14"/>
          <w:rFonts w:eastAsiaTheme="minorEastAsia"/>
          <w:color w:val="auto"/>
          <w:sz w:val="20"/>
          <w:szCs w:val="20"/>
          <w:lang w:eastAsia="zh-CN"/>
        </w:rPr>
        <w:t>Anna</w:t>
      </w:r>
      <w:r>
        <w:rPr>
          <w:rStyle w:val="14"/>
          <w:rFonts w:hint="eastAsia" w:eastAsiaTheme="minorEastAsia"/>
          <w:color w:val="auto"/>
          <w:sz w:val="20"/>
          <w:szCs w:val="20"/>
          <w:lang w:eastAsia="zh-CN"/>
        </w:rPr>
        <w:t>.sandberg@****.com</w:t>
      </w:r>
      <w:r>
        <w:rPr>
          <w:rStyle w:val="14"/>
          <w:rFonts w:hint="eastAsia" w:eastAsiaTheme="minorEastAsia"/>
          <w:color w:val="auto"/>
          <w:sz w:val="20"/>
          <w:szCs w:val="20"/>
          <w:lang w:eastAsia="zh-CN"/>
        </w:rPr>
        <w:fldChar w:fldCharType="end"/>
      </w:r>
    </w:p>
    <w:p>
      <w:pPr>
        <w:pStyle w:val="16"/>
        <w:spacing w:after="0"/>
        <w:ind w:left="681"/>
        <w:rPr>
          <w:rFonts w:hint="eastAsia" w:eastAsiaTheme="minorEastAsia"/>
          <w:color w:val="auto"/>
          <w:szCs w:val="18"/>
          <w:lang w:eastAsia="zh-CN"/>
        </w:rPr>
      </w:pPr>
      <w:r>
        <w:rPr>
          <w:rFonts w:hint="eastAsia" w:eastAsiaTheme="minorEastAsia"/>
          <w:i/>
          <w:color w:val="auto"/>
          <w:sz w:val="20"/>
          <w:lang w:eastAsia="zh-CN"/>
        </w:rPr>
        <w:t xml:space="preserve"> </w:t>
      </w:r>
      <w:r>
        <w:rPr>
          <w:rFonts w:hint="eastAsia" w:eastAsiaTheme="minorEastAsia"/>
          <w:color w:val="auto"/>
          <w:szCs w:val="18"/>
          <w:lang w:eastAsia="zh-CN"/>
        </w:rPr>
        <w:t>(</w:t>
      </w:r>
      <w:r>
        <w:rPr>
          <w:rFonts w:eastAsiaTheme="minorEastAsia"/>
          <w:color w:val="auto"/>
          <w:szCs w:val="18"/>
          <w:lang w:eastAsia="zh-CN"/>
        </w:rPr>
        <w:t xml:space="preserve">Please mark the corresponding author with </w:t>
      </w:r>
      <w:r>
        <w:rPr>
          <w:rFonts w:hint="eastAsia" w:ascii="MS Mincho" w:hAnsi="MS Mincho" w:eastAsia="MS Mincho" w:cs="MS Mincho"/>
          <w:color w:val="auto"/>
          <w:szCs w:val="18"/>
          <w:vertAlign w:val="superscript"/>
        </w:rPr>
        <w:sym w:font="Wingdings" w:char="F02A"/>
      </w:r>
      <w:r>
        <w:rPr>
          <w:rFonts w:ascii="MS Mincho" w:hAnsi="MS Mincho" w:eastAsia="MS Mincho" w:cs="MS Mincho"/>
          <w:color w:val="auto"/>
          <w:szCs w:val="18"/>
          <w:vertAlign w:val="superscript"/>
        </w:rPr>
        <w:t xml:space="preserve"> </w:t>
      </w:r>
      <w:r>
        <w:rPr>
          <w:rFonts w:eastAsiaTheme="minorEastAsia"/>
          <w:color w:val="auto"/>
          <w:szCs w:val="18"/>
          <w:lang w:eastAsia="zh-CN"/>
        </w:rPr>
        <w:t xml:space="preserve">and provide his/her Email and affiliations. </w:t>
      </w:r>
      <w:r>
        <w:rPr>
          <w:color w:val="auto"/>
          <w:szCs w:val="18"/>
        </w:rPr>
        <w:t xml:space="preserve">Please provide all author’s Emails </w:t>
      </w:r>
      <w:r>
        <w:rPr>
          <w:rFonts w:hint="eastAsia" w:eastAsiaTheme="minorEastAsia"/>
          <w:color w:val="auto"/>
          <w:szCs w:val="18"/>
          <w:lang w:eastAsia="zh-CN"/>
        </w:rPr>
        <w:t>if applicable)</w:t>
      </w:r>
    </w:p>
    <w:p>
      <w:pPr>
        <w:pStyle w:val="16"/>
        <w:spacing w:after="0"/>
        <w:ind w:left="681"/>
        <w:rPr>
          <w:rFonts w:hint="eastAsia" w:eastAsiaTheme="minorEastAsia"/>
          <w:color w:val="FF0000"/>
          <w:szCs w:val="18"/>
          <w:lang w:eastAsia="zh-CN"/>
        </w:rPr>
      </w:pPr>
    </w:p>
    <w:p>
      <w:pPr>
        <w:pStyle w:val="16"/>
        <w:spacing w:after="0"/>
        <w:ind w:left="0" w:leftChars="0" w:firstLine="0" w:firstLineChars="0"/>
        <w:rPr>
          <w:rFonts w:eastAsiaTheme="minorEastAsia"/>
          <w:sz w:val="20"/>
          <w:szCs w:val="20"/>
          <w:lang w:eastAsia="zh-CN"/>
        </w:rPr>
      </w:pPr>
    </w:p>
    <w:p>
      <w:pPr>
        <w:pStyle w:val="16"/>
        <w:spacing w:after="0"/>
        <w:ind w:firstLine="0"/>
        <w:rPr>
          <w:rFonts w:hint="default" w:eastAsia="宋体"/>
          <w:sz w:val="20"/>
          <w:szCs w:val="20"/>
          <w:lang w:val="en-US" w:eastAsia="zh-CN"/>
        </w:rPr>
      </w:pPr>
      <w:r>
        <w:rPr>
          <w:b/>
          <w:bCs/>
          <w:sz w:val="20"/>
          <w:szCs w:val="20"/>
        </w:rPr>
        <w:t xml:space="preserve">Abstract. </w:t>
      </w:r>
      <w:r>
        <w:rPr>
          <w:sz w:val="20"/>
          <w:szCs w:val="20"/>
        </w:rPr>
        <w:t xml:space="preserve">The abstract should summarize the contents of the paper in short terms, i.e. 150-250 words. This document explains and demonstrates how to prepare your camera-ready manuscript for </w:t>
      </w:r>
      <w:r>
        <w:rPr>
          <w:rFonts w:hint="eastAsia" w:eastAsiaTheme="minorEastAsia"/>
          <w:i/>
          <w:color w:val="auto"/>
          <w:sz w:val="20"/>
          <w:szCs w:val="20"/>
          <w:lang w:eastAsia="zh-CN"/>
        </w:rPr>
        <w:t>IPPTC</w:t>
      </w:r>
      <w:r>
        <w:rPr>
          <w:rFonts w:hint="eastAsia"/>
          <w:i/>
          <w:color w:val="auto"/>
          <w:sz w:val="20"/>
          <w:szCs w:val="20"/>
        </w:rPr>
        <w:t>20</w:t>
      </w:r>
      <w:r>
        <w:rPr>
          <w:rFonts w:hint="eastAsia" w:eastAsia="宋体"/>
          <w:i/>
          <w:color w:val="auto"/>
          <w:sz w:val="20"/>
          <w:szCs w:val="20"/>
          <w:lang w:val="en-US" w:eastAsia="zh-CN"/>
        </w:rPr>
        <w:t>22</w:t>
      </w:r>
      <w:r>
        <w:rPr>
          <w:i/>
          <w:color w:val="auto"/>
          <w:sz w:val="20"/>
          <w:szCs w:val="20"/>
        </w:rPr>
        <w:t>.</w:t>
      </w:r>
      <w:r>
        <w:rPr>
          <w:sz w:val="20"/>
          <w:szCs w:val="20"/>
        </w:rPr>
        <w:t xml:space="preserve"> The best is to read these instructions and follow the outline of this text. The text area for your manuscript must be 17 cm wide and 25 cm high (6.7 and 9.8 inches, resp.). Do not place any text outside this area. Use good quality, white paper of approximately 21 x 29 cm or 8</w:t>
      </w:r>
      <w:r>
        <w:rPr>
          <w:rFonts w:hint="eastAsia" w:eastAsia="宋体"/>
          <w:sz w:val="20"/>
          <w:szCs w:val="20"/>
          <w:lang w:val="en-US" w:eastAsia="zh-CN"/>
        </w:rPr>
        <w:t xml:space="preserve"> </w:t>
      </w:r>
      <w:r>
        <w:rPr>
          <w:sz w:val="20"/>
          <w:szCs w:val="20"/>
        </w:rPr>
        <w:t>x</w:t>
      </w:r>
      <w:r>
        <w:rPr>
          <w:rFonts w:hint="eastAsia" w:eastAsia="宋体"/>
          <w:sz w:val="20"/>
          <w:szCs w:val="20"/>
          <w:lang w:val="en-US" w:eastAsia="zh-CN"/>
        </w:rPr>
        <w:t xml:space="preserve"> </w:t>
      </w:r>
      <w:r>
        <w:rPr>
          <w:sz w:val="20"/>
          <w:szCs w:val="20"/>
        </w:rPr>
        <w:t xml:space="preserve">11 inches (please do not change the document setting from A4 to letter). </w:t>
      </w:r>
      <w:r>
        <w:rPr>
          <w:rFonts w:hint="eastAsia" w:eastAsia="宋体"/>
          <w:sz w:val="20"/>
          <w:szCs w:val="20"/>
          <w:lang w:val="en-US" w:eastAsia="zh-CN"/>
        </w:rPr>
        <w:t xml:space="preserve"> </w:t>
      </w:r>
      <w:r>
        <w:rPr>
          <w:rFonts w:hint="eastAsia" w:eastAsia="宋体"/>
          <w:b/>
          <w:bCs/>
          <w:sz w:val="20"/>
          <w:szCs w:val="20"/>
          <w:lang w:val="en-US" w:eastAsia="zh-CN"/>
        </w:rPr>
        <w:t>(Abstract in Chinese in NO NEED HERE.)</w:t>
      </w:r>
    </w:p>
    <w:p>
      <w:pPr>
        <w:pStyle w:val="29"/>
        <w:rPr>
          <w:b/>
          <w:bCs/>
          <w:sz w:val="20"/>
          <w:szCs w:val="20"/>
        </w:rPr>
      </w:pPr>
    </w:p>
    <w:p>
      <w:pPr>
        <w:pStyle w:val="29"/>
        <w:rPr>
          <w:rFonts w:eastAsiaTheme="minorEastAsia"/>
          <w:sz w:val="20"/>
          <w:szCs w:val="20"/>
          <w:lang w:eastAsia="zh-CN"/>
        </w:rPr>
      </w:pPr>
      <w:r>
        <w:rPr>
          <w:b/>
          <w:bCs/>
          <w:sz w:val="20"/>
          <w:szCs w:val="20"/>
        </w:rPr>
        <w:t>Keywords:</w:t>
      </w:r>
      <w:r>
        <w:rPr>
          <w:sz w:val="20"/>
          <w:szCs w:val="20"/>
        </w:rPr>
        <w:t xml:space="preserve"> First Keyword, Second Keyword, Third Keyword.</w:t>
      </w:r>
      <w:r>
        <w:rPr>
          <w:rFonts w:hint="eastAsia" w:eastAsia="宋体"/>
          <w:sz w:val="20"/>
          <w:szCs w:val="20"/>
          <w:lang w:val="en-US" w:eastAsia="zh-CN"/>
        </w:rPr>
        <w:t>F</w:t>
      </w:r>
      <w:r>
        <w:rPr>
          <w:rFonts w:hint="eastAsia"/>
          <w:sz w:val="20"/>
          <w:szCs w:val="20"/>
        </w:rPr>
        <w:t>ourth</w:t>
      </w:r>
      <w:r>
        <w:rPr>
          <w:rFonts w:hint="eastAsia" w:eastAsiaTheme="minorEastAsia"/>
          <w:sz w:val="20"/>
          <w:szCs w:val="20"/>
          <w:lang w:eastAsia="zh-CN"/>
        </w:rPr>
        <w:t xml:space="preserve"> </w:t>
      </w:r>
      <w:r>
        <w:rPr>
          <w:sz w:val="20"/>
          <w:szCs w:val="20"/>
        </w:rPr>
        <w:t>Keyword</w:t>
      </w:r>
      <w:r>
        <w:rPr>
          <w:rFonts w:hint="eastAsia" w:eastAsia="宋体"/>
          <w:sz w:val="20"/>
          <w:szCs w:val="20"/>
          <w:lang w:val="en-US" w:eastAsia="zh-CN"/>
        </w:rPr>
        <w:t xml:space="preserve">, Fifth </w:t>
      </w:r>
      <w:r>
        <w:rPr>
          <w:sz w:val="20"/>
          <w:szCs w:val="20"/>
        </w:rPr>
        <w:t>Keyword</w:t>
      </w:r>
      <w:r>
        <w:rPr>
          <w:rFonts w:hint="eastAsia" w:eastAsia="宋体"/>
          <w:sz w:val="20"/>
          <w:szCs w:val="20"/>
          <w:lang w:val="en-US" w:eastAsia="zh-CN"/>
        </w:rPr>
        <w:t xml:space="preserve">  </w:t>
      </w:r>
      <w:r>
        <w:rPr>
          <w:rFonts w:hint="eastAsia"/>
          <w:b/>
          <w:bCs/>
          <w:sz w:val="20"/>
          <w:szCs w:val="20"/>
          <w:lang w:eastAsia="zh-CN"/>
        </w:rPr>
        <w:t>(</w:t>
      </w:r>
      <w:r>
        <w:rPr>
          <w:b/>
          <w:bCs/>
          <w:sz w:val="20"/>
          <w:szCs w:val="20"/>
        </w:rPr>
        <w:t>List the keywords covered in your paper. These keywords will also be used by the publisher to produce a keyword index.</w:t>
      </w:r>
      <w:r>
        <w:rPr>
          <w:rFonts w:hint="eastAsia"/>
          <w:b/>
          <w:bCs/>
          <w:sz w:val="20"/>
          <w:szCs w:val="20"/>
          <w:lang w:eastAsia="zh-CN"/>
        </w:rPr>
        <w:t>)</w:t>
      </w:r>
    </w:p>
    <w:p>
      <w:pPr>
        <w:pStyle w:val="24"/>
      </w:pPr>
      <w:r>
        <w:t>First Section</w:t>
      </w:r>
    </w:p>
    <w:p>
      <w:pPr>
        <w:pStyle w:val="25"/>
        <w:spacing w:before="0"/>
      </w:pPr>
      <w:r>
        <w:t>A Subsection Sample</w:t>
      </w:r>
    </w:p>
    <w:p>
      <w:pPr>
        <w:pStyle w:val="3"/>
      </w:pPr>
      <w:r>
        <w:t>Please note that the first paragraph of a section or subsection is not indented. The first paragraphs that follows a table, figure, equation etc. does not have an indent, either.</w:t>
      </w:r>
    </w:p>
    <w:p>
      <w:pPr>
        <w:ind w:firstLine="0"/>
      </w:pPr>
      <w:r>
        <w:t>Subsequent paragraphs, however, are indented.</w:t>
      </w:r>
    </w:p>
    <w:p>
      <w:pPr>
        <w:pStyle w:val="5"/>
      </w:pPr>
      <w:r>
        <w:rPr>
          <w:rStyle w:val="26"/>
        </w:rPr>
        <w:t xml:space="preserve">Sample Heading (Third Level). </w:t>
      </w:r>
      <w:r>
        <w:rPr>
          <w:rStyle w:val="26"/>
          <w:b w:val="0"/>
        </w:rPr>
        <w:t>Only two levels of headings should be numbered. Lower level headings remain unnumbered; they are formatted as run-in headings.</w:t>
      </w:r>
    </w:p>
    <w:p>
      <w:pPr>
        <w:pStyle w:val="6"/>
        <w:rPr>
          <w:rFonts w:eastAsiaTheme="minorEastAsia"/>
          <w:lang w:eastAsia="zh-CN"/>
        </w:rPr>
      </w:pPr>
      <w:r>
        <w:rPr>
          <w:rStyle w:val="27"/>
        </w:rPr>
        <w:t>Sample Heading (Forth Level).</w:t>
      </w:r>
      <w:r>
        <w:rPr>
          <w:rStyle w:val="27"/>
          <w:i w:val="0"/>
        </w:rPr>
        <w:t xml:space="preserve"> The contribution should contain no more than four levels of headings. The following </w:t>
      </w:r>
      <w:r>
        <w:fldChar w:fldCharType="begin"/>
      </w:r>
      <w:r>
        <w:instrText xml:space="preserve"> REF _Ref467509391 \h  \* MERGEFORMAT </w:instrText>
      </w:r>
      <w:r>
        <w:fldChar w:fldCharType="separate"/>
      </w:r>
      <w:r>
        <w:t>Table 1</w:t>
      </w:r>
      <w:r>
        <w:fldChar w:fldCharType="end"/>
      </w:r>
      <w:r>
        <w:rPr>
          <w:rStyle w:val="27"/>
          <w:i w:val="0"/>
        </w:rPr>
        <w:t xml:space="preserve"> gives a summary of all heading levels.</w:t>
      </w:r>
    </w:p>
    <w:p>
      <w:pPr>
        <w:pStyle w:val="37"/>
        <w:rPr>
          <w:b/>
        </w:rPr>
      </w:pPr>
      <w:bookmarkStart w:id="0" w:name="_Ref467509391"/>
    </w:p>
    <w:p>
      <w:pPr>
        <w:pStyle w:val="37"/>
      </w:pPr>
      <w:r>
        <w:rPr>
          <w:b/>
        </w:rPr>
        <w:t xml:space="preserve">Table </w:t>
      </w:r>
      <w:r>
        <w:fldChar w:fldCharType="begin"/>
      </w:r>
      <w:r>
        <w:instrText xml:space="preserve"> SEQ "Table" \* MERGEFORMAT </w:instrText>
      </w:r>
      <w:r>
        <w:fldChar w:fldCharType="separate"/>
      </w:r>
      <w:r>
        <w:rPr>
          <w:b/>
        </w:rPr>
        <w:t>1</w:t>
      </w:r>
      <w:r>
        <w:rPr>
          <w:b/>
        </w:rPr>
        <w:fldChar w:fldCharType="end"/>
      </w:r>
      <w:bookmarkEnd w:id="0"/>
      <w:r>
        <w:rPr>
          <w:b/>
        </w:rPr>
        <w:t>.</w:t>
      </w:r>
      <w:r>
        <w:t xml:space="preserve"> Table captions should be placed above the tables.</w:t>
      </w:r>
    </w:p>
    <w:tbl>
      <w:tblPr>
        <w:tblStyle w:val="11"/>
        <w:tblW w:w="6889" w:type="dxa"/>
        <w:jc w:val="center"/>
        <w:tblLayout w:type="fixed"/>
        <w:tblCellMar>
          <w:top w:w="0" w:type="dxa"/>
          <w:left w:w="70" w:type="dxa"/>
          <w:bottom w:w="0" w:type="dxa"/>
          <w:right w:w="70" w:type="dxa"/>
        </w:tblCellMar>
      </w:tblPr>
      <w:tblGrid>
        <w:gridCol w:w="1692"/>
        <w:gridCol w:w="3444"/>
        <w:gridCol w:w="1753"/>
      </w:tblGrid>
      <w:tr>
        <w:tblPrEx>
          <w:tblCellMar>
            <w:top w:w="0" w:type="dxa"/>
            <w:left w:w="70" w:type="dxa"/>
            <w:bottom w:w="0" w:type="dxa"/>
            <w:right w:w="70" w:type="dxa"/>
          </w:tblCellMar>
        </w:tblPrEx>
        <w:trPr>
          <w:jc w:val="center"/>
        </w:trPr>
        <w:tc>
          <w:tcPr>
            <w:tcW w:w="1692" w:type="dxa"/>
            <w:tcBorders>
              <w:top w:val="single" w:color="000000" w:sz="12" w:space="0"/>
              <w:bottom w:val="single" w:color="000000" w:sz="6" w:space="0"/>
            </w:tcBorders>
          </w:tcPr>
          <w:p>
            <w:pPr>
              <w:ind w:firstLine="0"/>
              <w:jc w:val="left"/>
              <w:rPr>
                <w:sz w:val="18"/>
                <w:szCs w:val="18"/>
              </w:rPr>
            </w:pPr>
            <w:r>
              <w:rPr>
                <w:sz w:val="18"/>
                <w:szCs w:val="18"/>
              </w:rPr>
              <w:t>Heading level</w:t>
            </w:r>
          </w:p>
        </w:tc>
        <w:tc>
          <w:tcPr>
            <w:tcW w:w="3444" w:type="dxa"/>
            <w:tcBorders>
              <w:top w:val="single" w:color="000000" w:sz="12" w:space="0"/>
              <w:bottom w:val="single" w:color="000000" w:sz="6" w:space="0"/>
            </w:tcBorders>
          </w:tcPr>
          <w:p>
            <w:pPr>
              <w:ind w:firstLine="0"/>
              <w:jc w:val="left"/>
              <w:rPr>
                <w:sz w:val="18"/>
                <w:szCs w:val="18"/>
              </w:rPr>
            </w:pPr>
            <w:r>
              <w:rPr>
                <w:sz w:val="18"/>
                <w:szCs w:val="18"/>
              </w:rPr>
              <w:t>Example</w:t>
            </w:r>
          </w:p>
        </w:tc>
        <w:tc>
          <w:tcPr>
            <w:tcW w:w="1753" w:type="dxa"/>
            <w:tcBorders>
              <w:top w:val="single" w:color="000000" w:sz="12" w:space="0"/>
              <w:bottom w:val="single" w:color="000000" w:sz="6" w:space="0"/>
            </w:tcBorders>
          </w:tcPr>
          <w:p>
            <w:pPr>
              <w:ind w:firstLine="0"/>
              <w:jc w:val="left"/>
              <w:rPr>
                <w:sz w:val="18"/>
                <w:szCs w:val="18"/>
              </w:rPr>
            </w:pPr>
            <w:r>
              <w:rPr>
                <w:sz w:val="18"/>
                <w:szCs w:val="18"/>
              </w:rPr>
              <w:t>Font size and style</w:t>
            </w:r>
          </w:p>
        </w:tc>
      </w:tr>
      <w:tr>
        <w:tblPrEx>
          <w:tblCellMar>
            <w:top w:w="0" w:type="dxa"/>
            <w:left w:w="70" w:type="dxa"/>
            <w:bottom w:w="0" w:type="dxa"/>
            <w:right w:w="70" w:type="dxa"/>
          </w:tblCellMar>
        </w:tblPrEx>
        <w:trPr>
          <w:trHeight w:val="284" w:hRule="atLeast"/>
          <w:jc w:val="center"/>
        </w:trPr>
        <w:tc>
          <w:tcPr>
            <w:tcW w:w="1692" w:type="dxa"/>
            <w:vAlign w:val="center"/>
          </w:tcPr>
          <w:p>
            <w:pPr>
              <w:ind w:firstLine="0"/>
              <w:jc w:val="left"/>
              <w:rPr>
                <w:sz w:val="18"/>
                <w:szCs w:val="18"/>
              </w:rPr>
            </w:pPr>
            <w:r>
              <w:rPr>
                <w:sz w:val="18"/>
                <w:szCs w:val="18"/>
              </w:rPr>
              <w:t>Title (centered)</w:t>
            </w:r>
          </w:p>
        </w:tc>
        <w:tc>
          <w:tcPr>
            <w:tcW w:w="3444" w:type="dxa"/>
            <w:vAlign w:val="center"/>
          </w:tcPr>
          <w:p>
            <w:pPr>
              <w:ind w:firstLine="0"/>
              <w:jc w:val="left"/>
              <w:rPr>
                <w:sz w:val="18"/>
                <w:szCs w:val="18"/>
              </w:rPr>
            </w:pPr>
            <w:r>
              <w:rPr>
                <w:b/>
                <w:bCs/>
                <w:sz w:val="28"/>
                <w:szCs w:val="25"/>
              </w:rPr>
              <w:t>Lecture Notes</w:t>
            </w:r>
          </w:p>
        </w:tc>
        <w:tc>
          <w:tcPr>
            <w:tcW w:w="1753" w:type="dxa"/>
            <w:vAlign w:val="center"/>
          </w:tcPr>
          <w:p>
            <w:pPr>
              <w:ind w:firstLine="0"/>
              <w:jc w:val="left"/>
              <w:rPr>
                <w:sz w:val="18"/>
                <w:szCs w:val="18"/>
              </w:rPr>
            </w:pPr>
            <w:r>
              <w:rPr>
                <w:sz w:val="18"/>
                <w:szCs w:val="18"/>
              </w:rPr>
              <w:t>14 point, bold</w:t>
            </w:r>
          </w:p>
        </w:tc>
      </w:tr>
      <w:tr>
        <w:tblPrEx>
          <w:tblCellMar>
            <w:top w:w="0" w:type="dxa"/>
            <w:left w:w="70" w:type="dxa"/>
            <w:bottom w:w="0" w:type="dxa"/>
            <w:right w:w="70" w:type="dxa"/>
          </w:tblCellMar>
        </w:tblPrEx>
        <w:trPr>
          <w:trHeight w:val="284" w:hRule="atLeast"/>
          <w:jc w:val="center"/>
        </w:trPr>
        <w:tc>
          <w:tcPr>
            <w:tcW w:w="1692" w:type="dxa"/>
            <w:vAlign w:val="center"/>
          </w:tcPr>
          <w:p>
            <w:pPr>
              <w:ind w:firstLine="0"/>
              <w:jc w:val="left"/>
              <w:rPr>
                <w:sz w:val="18"/>
                <w:szCs w:val="18"/>
              </w:rPr>
            </w:pPr>
            <w:r>
              <w:rPr>
                <w:sz w:val="18"/>
                <w:szCs w:val="18"/>
              </w:rPr>
              <w:t>1</w:t>
            </w:r>
            <w:r>
              <w:rPr>
                <w:sz w:val="18"/>
                <w:szCs w:val="18"/>
                <w:vertAlign w:val="superscript"/>
              </w:rPr>
              <w:t>st</w:t>
            </w:r>
            <w:r>
              <w:rPr>
                <w:sz w:val="18"/>
                <w:szCs w:val="18"/>
              </w:rPr>
              <w:t>-level heading</w:t>
            </w:r>
          </w:p>
        </w:tc>
        <w:tc>
          <w:tcPr>
            <w:tcW w:w="3444" w:type="dxa"/>
            <w:vAlign w:val="center"/>
          </w:tcPr>
          <w:p>
            <w:pPr>
              <w:ind w:firstLine="0"/>
              <w:jc w:val="left"/>
              <w:rPr>
                <w:sz w:val="18"/>
                <w:szCs w:val="18"/>
              </w:rPr>
            </w:pPr>
            <w:r>
              <w:rPr>
                <w:b/>
                <w:bCs/>
                <w:sz w:val="24"/>
                <w:szCs w:val="21"/>
              </w:rPr>
              <w:t>1 Introduction</w:t>
            </w:r>
          </w:p>
        </w:tc>
        <w:tc>
          <w:tcPr>
            <w:tcW w:w="1753" w:type="dxa"/>
            <w:vAlign w:val="center"/>
          </w:tcPr>
          <w:p>
            <w:pPr>
              <w:ind w:firstLine="0"/>
              <w:jc w:val="left"/>
              <w:rPr>
                <w:sz w:val="18"/>
                <w:szCs w:val="18"/>
              </w:rPr>
            </w:pPr>
            <w:r>
              <w:rPr>
                <w:sz w:val="18"/>
                <w:szCs w:val="18"/>
              </w:rPr>
              <w:t>12 point, bold</w:t>
            </w:r>
          </w:p>
        </w:tc>
      </w:tr>
      <w:tr>
        <w:tblPrEx>
          <w:tblCellMar>
            <w:top w:w="0" w:type="dxa"/>
            <w:left w:w="70" w:type="dxa"/>
            <w:bottom w:w="0" w:type="dxa"/>
            <w:right w:w="70" w:type="dxa"/>
          </w:tblCellMar>
        </w:tblPrEx>
        <w:trPr>
          <w:trHeight w:val="284" w:hRule="atLeast"/>
          <w:jc w:val="center"/>
        </w:trPr>
        <w:tc>
          <w:tcPr>
            <w:tcW w:w="1692" w:type="dxa"/>
            <w:vAlign w:val="center"/>
          </w:tcPr>
          <w:p>
            <w:pPr>
              <w:ind w:firstLine="0"/>
              <w:jc w:val="left"/>
              <w:rPr>
                <w:sz w:val="18"/>
                <w:szCs w:val="18"/>
              </w:rPr>
            </w:pPr>
            <w:r>
              <w:rPr>
                <w:sz w:val="18"/>
                <w:szCs w:val="18"/>
              </w:rPr>
              <w:t>2</w:t>
            </w:r>
            <w:r>
              <w:rPr>
                <w:sz w:val="18"/>
                <w:szCs w:val="18"/>
                <w:vertAlign w:val="superscript"/>
              </w:rPr>
              <w:t>nd</w:t>
            </w:r>
            <w:r>
              <w:rPr>
                <w:sz w:val="18"/>
                <w:szCs w:val="18"/>
              </w:rPr>
              <w:t>-level heading</w:t>
            </w:r>
          </w:p>
        </w:tc>
        <w:tc>
          <w:tcPr>
            <w:tcW w:w="3444" w:type="dxa"/>
            <w:vAlign w:val="center"/>
          </w:tcPr>
          <w:p>
            <w:pPr>
              <w:ind w:firstLine="0"/>
              <w:jc w:val="left"/>
              <w:rPr>
                <w:sz w:val="18"/>
                <w:szCs w:val="18"/>
              </w:rPr>
            </w:pPr>
            <w:r>
              <w:rPr>
                <w:b/>
                <w:bCs/>
                <w:szCs w:val="18"/>
              </w:rPr>
              <w:t>2.1 Printing Area</w:t>
            </w:r>
          </w:p>
        </w:tc>
        <w:tc>
          <w:tcPr>
            <w:tcW w:w="1753" w:type="dxa"/>
            <w:vAlign w:val="center"/>
          </w:tcPr>
          <w:p>
            <w:pPr>
              <w:ind w:firstLine="0"/>
              <w:jc w:val="left"/>
              <w:rPr>
                <w:sz w:val="18"/>
                <w:szCs w:val="18"/>
              </w:rPr>
            </w:pPr>
            <w:r>
              <w:rPr>
                <w:sz w:val="18"/>
                <w:szCs w:val="18"/>
              </w:rPr>
              <w:t>10 point, bold</w:t>
            </w:r>
          </w:p>
        </w:tc>
      </w:tr>
      <w:tr>
        <w:tblPrEx>
          <w:tblCellMar>
            <w:top w:w="0" w:type="dxa"/>
            <w:left w:w="70" w:type="dxa"/>
            <w:bottom w:w="0" w:type="dxa"/>
            <w:right w:w="70" w:type="dxa"/>
          </w:tblCellMar>
        </w:tblPrEx>
        <w:trPr>
          <w:trHeight w:val="284" w:hRule="atLeast"/>
          <w:jc w:val="center"/>
        </w:trPr>
        <w:tc>
          <w:tcPr>
            <w:tcW w:w="1692" w:type="dxa"/>
            <w:vAlign w:val="center"/>
          </w:tcPr>
          <w:p>
            <w:pPr>
              <w:ind w:firstLine="0"/>
              <w:jc w:val="left"/>
              <w:rPr>
                <w:sz w:val="18"/>
                <w:szCs w:val="18"/>
              </w:rPr>
            </w:pPr>
            <w:r>
              <w:rPr>
                <w:sz w:val="18"/>
                <w:szCs w:val="18"/>
              </w:rPr>
              <w:t>3</w:t>
            </w:r>
            <w:r>
              <w:rPr>
                <w:sz w:val="18"/>
                <w:szCs w:val="18"/>
                <w:vertAlign w:val="superscript"/>
              </w:rPr>
              <w:t>rd</w:t>
            </w:r>
            <w:r>
              <w:rPr>
                <w:sz w:val="18"/>
                <w:szCs w:val="18"/>
              </w:rPr>
              <w:t>-level heading</w:t>
            </w:r>
          </w:p>
        </w:tc>
        <w:tc>
          <w:tcPr>
            <w:tcW w:w="3444" w:type="dxa"/>
            <w:vAlign w:val="center"/>
          </w:tcPr>
          <w:p>
            <w:pPr>
              <w:ind w:firstLine="0"/>
              <w:jc w:val="left"/>
              <w:rPr>
                <w:sz w:val="18"/>
                <w:szCs w:val="18"/>
              </w:rPr>
            </w:pPr>
            <w:r>
              <w:rPr>
                <w:b/>
                <w:bCs/>
                <w:szCs w:val="18"/>
              </w:rPr>
              <w:t>Run-in Heading in Bold.</w:t>
            </w:r>
            <w:r>
              <w:rPr>
                <w:szCs w:val="18"/>
              </w:rPr>
              <w:t xml:space="preserve"> Text follows</w:t>
            </w:r>
          </w:p>
        </w:tc>
        <w:tc>
          <w:tcPr>
            <w:tcW w:w="1753" w:type="dxa"/>
            <w:vAlign w:val="center"/>
          </w:tcPr>
          <w:p>
            <w:pPr>
              <w:ind w:firstLine="0"/>
              <w:jc w:val="left"/>
              <w:rPr>
                <w:sz w:val="18"/>
                <w:szCs w:val="18"/>
              </w:rPr>
            </w:pPr>
            <w:r>
              <w:rPr>
                <w:sz w:val="18"/>
                <w:szCs w:val="18"/>
              </w:rPr>
              <w:t>10 point, bold</w:t>
            </w:r>
          </w:p>
        </w:tc>
      </w:tr>
      <w:tr>
        <w:tblPrEx>
          <w:tblCellMar>
            <w:top w:w="0" w:type="dxa"/>
            <w:left w:w="70" w:type="dxa"/>
            <w:bottom w:w="0" w:type="dxa"/>
            <w:right w:w="70" w:type="dxa"/>
          </w:tblCellMar>
        </w:tblPrEx>
        <w:trPr>
          <w:trHeight w:val="284" w:hRule="atLeast"/>
          <w:jc w:val="center"/>
        </w:trPr>
        <w:tc>
          <w:tcPr>
            <w:tcW w:w="1692" w:type="dxa"/>
            <w:tcBorders>
              <w:bottom w:val="single" w:color="000000" w:sz="12" w:space="0"/>
            </w:tcBorders>
            <w:vAlign w:val="center"/>
          </w:tcPr>
          <w:p>
            <w:pPr>
              <w:ind w:firstLine="0"/>
              <w:jc w:val="left"/>
              <w:rPr>
                <w:sz w:val="18"/>
                <w:szCs w:val="18"/>
              </w:rPr>
            </w:pPr>
            <w:r>
              <w:rPr>
                <w:sz w:val="18"/>
                <w:szCs w:val="18"/>
              </w:rPr>
              <w:t>4</w:t>
            </w:r>
            <w:r>
              <w:rPr>
                <w:sz w:val="18"/>
                <w:szCs w:val="18"/>
                <w:vertAlign w:val="superscript"/>
              </w:rPr>
              <w:t>th</w:t>
            </w:r>
            <w:r>
              <w:rPr>
                <w:sz w:val="18"/>
                <w:szCs w:val="18"/>
              </w:rPr>
              <w:t>-level heading</w:t>
            </w:r>
          </w:p>
        </w:tc>
        <w:tc>
          <w:tcPr>
            <w:tcW w:w="3444" w:type="dxa"/>
            <w:tcBorders>
              <w:bottom w:val="single" w:color="000000" w:sz="12" w:space="0"/>
            </w:tcBorders>
            <w:vAlign w:val="center"/>
          </w:tcPr>
          <w:p>
            <w:pPr>
              <w:ind w:firstLine="0"/>
              <w:jc w:val="left"/>
              <w:rPr>
                <w:sz w:val="18"/>
                <w:szCs w:val="18"/>
              </w:rPr>
            </w:pPr>
            <w:r>
              <w:rPr>
                <w:i/>
                <w:iCs/>
                <w:szCs w:val="18"/>
              </w:rPr>
              <w:t>Lowest Level Heading.</w:t>
            </w:r>
            <w:r>
              <w:rPr>
                <w:szCs w:val="18"/>
              </w:rPr>
              <w:t xml:space="preserve"> Text follows</w:t>
            </w:r>
          </w:p>
        </w:tc>
        <w:tc>
          <w:tcPr>
            <w:tcW w:w="1753" w:type="dxa"/>
            <w:tcBorders>
              <w:bottom w:val="single" w:color="000000" w:sz="12" w:space="0"/>
            </w:tcBorders>
            <w:vAlign w:val="center"/>
          </w:tcPr>
          <w:p>
            <w:pPr>
              <w:ind w:firstLine="0"/>
              <w:jc w:val="left"/>
              <w:rPr>
                <w:sz w:val="18"/>
                <w:szCs w:val="18"/>
              </w:rPr>
            </w:pPr>
            <w:r>
              <w:rPr>
                <w:sz w:val="18"/>
                <w:szCs w:val="18"/>
              </w:rPr>
              <w:t>10 point, italic</w:t>
            </w:r>
          </w:p>
        </w:tc>
      </w:tr>
    </w:tbl>
    <w:p>
      <w:pPr>
        <w:spacing w:before="240"/>
        <w:ind w:firstLine="0"/>
      </w:pPr>
      <w:r>
        <w:t xml:space="preserve">Displayed equations are centered and set on a separate line. </w:t>
      </w:r>
    </w:p>
    <w:p>
      <w:pPr>
        <w:pStyle w:val="22"/>
      </w:pPr>
      <w:r>
        <w:rPr>
          <w:i/>
        </w:rPr>
        <w:tab/>
      </w:r>
      <w:r>
        <w:rPr>
          <w:i/>
        </w:rPr>
        <w:t>x</w:t>
      </w:r>
      <w:r>
        <w:t xml:space="preserve"> + </w:t>
      </w:r>
      <w:r>
        <w:rPr>
          <w:i/>
        </w:rPr>
        <w:t>y</w:t>
      </w:r>
      <w:r>
        <w:t xml:space="preserve"> = </w:t>
      </w:r>
      <w:r>
        <w:rPr>
          <w:i/>
        </w:rPr>
        <w:t>z</w:t>
      </w:r>
      <w:r>
        <w:tab/>
      </w:r>
      <w:r>
        <w:t>(</w:t>
      </w:r>
      <w:r>
        <w:fldChar w:fldCharType="begin"/>
      </w:r>
      <w:r>
        <w:instrText xml:space="preserve"> SEQ "Equation" \n \* MERGEFORMAT </w:instrText>
      </w:r>
      <w:r>
        <w:fldChar w:fldCharType="separate"/>
      </w:r>
      <w:r>
        <w:t>1</w:t>
      </w:r>
      <w:r>
        <w:fldChar w:fldCharType="end"/>
      </w:r>
      <w:bookmarkStart w:id="1" w:name="_Ref467511674"/>
      <w:bookmarkEnd w:id="1"/>
      <w:r>
        <w:t>)</w:t>
      </w:r>
    </w:p>
    <w:p>
      <w:pPr>
        <w:pStyle w:val="3"/>
        <w:tabs>
          <w:tab w:val="left" w:pos="1929"/>
        </w:tabs>
      </w:pPr>
      <w:r>
        <w:t xml:space="preserve">Please try to avoid rasterized images for line-art diagrams and schemas. Whenever possible, use vector graphics instead (see </w:t>
      </w:r>
      <w:r>
        <w:fldChar w:fldCharType="begin"/>
      </w:r>
      <w:r>
        <w:instrText xml:space="preserve"> REF _Ref467515387 \h  \* MERGEFORMAT </w:instrText>
      </w:r>
      <w:r>
        <w:fldChar w:fldCharType="separate"/>
      </w:r>
      <w:r>
        <w:t>Fig. 1</w:t>
      </w:r>
      <w:r>
        <w:fldChar w:fldCharType="end"/>
      </w:r>
      <w:r>
        <w:t>).</w:t>
      </w:r>
    </w:p>
    <w:p>
      <w:pPr>
        <w:spacing w:before="360"/>
        <w:ind w:left="227" w:hanging="227"/>
        <w:jc w:val="center"/>
      </w:pPr>
      <w:r>
        <w:rPr>
          <w:lang w:eastAsia="zh-CN"/>
        </w:rPr>
        <w:drawing>
          <wp:inline distT="0" distB="0" distL="0" distR="0">
            <wp:extent cx="4392930" cy="1858645"/>
            <wp:effectExtent l="0" t="0" r="7620" b="8255"/>
            <wp:docPr id="1"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23"/>
        <w:jc w:val="both"/>
        <w:rPr>
          <w:rFonts w:hint="eastAsia" w:eastAsia="宋体"/>
          <w:lang w:eastAsia="zh-CN"/>
        </w:rPr>
      </w:pPr>
      <w:bookmarkStart w:id="2" w:name="_Ref467515387"/>
      <w:r>
        <w:rPr>
          <w:b/>
        </w:rPr>
        <w:t xml:space="preserve">Fig. </w:t>
      </w:r>
      <w:r>
        <w:fldChar w:fldCharType="begin"/>
      </w:r>
      <w:r>
        <w:instrText xml:space="preserve"> SEQ "Figure" \* MERGEFORMAT </w:instrText>
      </w:r>
      <w:r>
        <w:fldChar w:fldCharType="separate"/>
      </w:r>
      <w:r>
        <w:rPr>
          <w:b/>
        </w:rPr>
        <w:t>1</w:t>
      </w:r>
      <w:r>
        <w:rPr>
          <w:b/>
        </w:rPr>
        <w:fldChar w:fldCharType="end"/>
      </w:r>
      <w:bookmarkEnd w:id="2"/>
      <w:r>
        <w:rPr>
          <w:b/>
        </w:rPr>
        <w:t>.</w:t>
      </w:r>
      <w:r>
        <w:t xml:space="preserve"> A figure caption is always placed below the illustration. Short captions are centered, while long ones are justified. The macro button chooses the correct format automatically.</w:t>
      </w:r>
      <w:r>
        <w:rPr>
          <w:rFonts w:hint="eastAsia" w:eastAsia="宋体"/>
          <w:b/>
          <w:bCs/>
          <w:color w:val="auto"/>
          <w:lang w:eastAsia="zh-CN"/>
        </w:rPr>
        <w:t>（</w:t>
      </w:r>
      <w:r>
        <w:rPr>
          <w:rFonts w:hint="eastAsia" w:eastAsia="宋体"/>
          <w:b/>
          <w:bCs/>
          <w:color w:val="auto"/>
          <w:lang w:val="en-US" w:eastAsia="zh-CN"/>
        </w:rPr>
        <w:t>No Chinese in the charts or  pictures</w:t>
      </w:r>
      <w:r>
        <w:rPr>
          <w:rFonts w:hint="eastAsia" w:eastAsia="宋体"/>
          <w:b/>
          <w:bCs/>
          <w:color w:val="auto"/>
          <w:lang w:eastAsia="zh-CN"/>
        </w:rPr>
        <w:t>）</w:t>
      </w:r>
    </w:p>
    <w:p>
      <w:pPr>
        <w:pStyle w:val="3"/>
        <w:rPr>
          <w:rFonts w:eastAsiaTheme="minorEastAsia"/>
          <w:lang w:eastAsia="zh-CN"/>
        </w:rPr>
      </w:pPr>
      <w:r>
        <w:t xml:space="preserve">For citations of references, we prefer the use of square brackets and consecutive numbers. Citations using labels or the author/year convention are also acceptable. The following bibliography provides a sample reference list with entries for journal articles </w:t>
      </w:r>
      <w:r>
        <w:rPr>
          <w:vertAlign w:val="superscript"/>
        </w:rPr>
        <w:t>[1]</w:t>
      </w:r>
      <w:r>
        <w:t xml:space="preserve">, an LNCS chapter </w:t>
      </w:r>
      <w:r>
        <w:rPr>
          <w:vertAlign w:val="superscript"/>
        </w:rPr>
        <w:t>[2]</w:t>
      </w:r>
      <w:r>
        <w:t>, a book</w:t>
      </w:r>
      <w:r>
        <w:rPr>
          <w:vertAlign w:val="superscript"/>
        </w:rPr>
        <w:t xml:space="preserve"> [3]</w:t>
      </w:r>
      <w:r>
        <w:t>, proceedings without editors</w:t>
      </w:r>
      <w:r>
        <w:rPr>
          <w:vertAlign w:val="superscript"/>
        </w:rPr>
        <w:t xml:space="preserve"> [4]</w:t>
      </w:r>
      <w:r>
        <w:t xml:space="preserve">, as well as a URL </w:t>
      </w:r>
      <w:r>
        <w:rPr>
          <w:vertAlign w:val="superscript"/>
        </w:rPr>
        <w:t>[5]</w:t>
      </w:r>
      <w:r>
        <w:t>.</w:t>
      </w:r>
    </w:p>
    <w:p>
      <w:pPr>
        <w:ind w:firstLine="0"/>
        <w:rPr>
          <w:rFonts w:eastAsiaTheme="minorEastAsia"/>
          <w:b/>
          <w:lang w:eastAsia="zh-CN"/>
        </w:rPr>
      </w:pPr>
    </w:p>
    <w:p>
      <w:pPr>
        <w:ind w:firstLine="0"/>
        <w:rPr>
          <w:rFonts w:eastAsiaTheme="minorEastAsia"/>
          <w:lang w:eastAsia="zh-CN"/>
        </w:rPr>
      </w:pPr>
      <w:r>
        <w:rPr>
          <w:rFonts w:eastAsiaTheme="minorEastAsia"/>
          <w:b/>
          <w:lang w:eastAsia="zh-CN"/>
        </w:rPr>
        <w:t xml:space="preserve">Acknowledgments. </w:t>
      </w:r>
      <w:r>
        <w:rPr>
          <w:rFonts w:eastAsiaTheme="minorEastAsia"/>
          <w:lang w:eastAsia="zh-CN"/>
        </w:rPr>
        <w:t>The project is supported by National Natural Science Foundation (N</w:t>
      </w:r>
      <w:r>
        <w:rPr>
          <w:rFonts w:hint="eastAsia" w:eastAsiaTheme="minorEastAsia"/>
          <w:lang w:eastAsia="zh-CN"/>
        </w:rPr>
        <w:t>umber</w:t>
      </w:r>
      <w:r>
        <w:rPr>
          <w:rFonts w:eastAsiaTheme="minorEastAsia"/>
          <w:lang w:eastAsia="zh-CN"/>
        </w:rPr>
        <w:t xml:space="preserve"> </w:t>
      </w:r>
      <w:r>
        <w:rPr>
          <w:rFonts w:hint="eastAsia" w:eastAsiaTheme="minorEastAsia"/>
          <w:lang w:eastAsia="zh-CN"/>
        </w:rPr>
        <w:t>*********</w:t>
      </w:r>
      <w:r>
        <w:rPr>
          <w:rFonts w:eastAsiaTheme="minorEastAsia"/>
          <w:lang w:eastAsia="zh-CN"/>
        </w:rPr>
        <w:t>).</w:t>
      </w:r>
    </w:p>
    <w:p>
      <w:pPr>
        <w:ind w:firstLine="0"/>
        <w:rPr>
          <w:rFonts w:eastAsiaTheme="minorEastAsia"/>
          <w:lang w:eastAsia="zh-CN"/>
        </w:rPr>
      </w:pPr>
    </w:p>
    <w:p>
      <w:pPr>
        <w:pStyle w:val="24"/>
        <w:numPr>
          <w:ilvl w:val="0"/>
          <w:numId w:val="0"/>
        </w:numPr>
        <w:ind w:left="567" w:hanging="567"/>
      </w:pPr>
      <w:r>
        <w:t>References</w:t>
      </w:r>
    </w:p>
    <w:p>
      <w:pPr>
        <w:pStyle w:val="32"/>
      </w:pPr>
      <w:r>
        <w:t>Author, F.: Article title. Journal 2(5), 99–110 (2016).</w:t>
      </w:r>
    </w:p>
    <w:p>
      <w:pPr>
        <w:pStyle w:val="32"/>
      </w:pPr>
      <w:r>
        <w:t>Author, F., Author, S.: Title of a proceedings paper. In: Editor, F., Editor, S. (eds.) CONFERENCE</w:t>
      </w:r>
      <w:r>
        <w:rPr>
          <w:rFonts w:hint="eastAsia" w:eastAsia="宋体"/>
          <w:lang w:val="en-US" w:eastAsia="zh-CN"/>
        </w:rPr>
        <w:t xml:space="preserve"> </w:t>
      </w:r>
      <w:r>
        <w:t>2016, LNCS, vol. 9999, pp.</w:t>
      </w:r>
      <w:r>
        <w:rPr>
          <w:rFonts w:hint="eastAsia" w:eastAsia="宋体"/>
          <w:lang w:val="en-US" w:eastAsia="zh-CN"/>
        </w:rPr>
        <w:t xml:space="preserve"> </w:t>
      </w:r>
      <w:r>
        <w:t xml:space="preserve">1–13. Springer, Heidelberg (2016). </w:t>
      </w:r>
    </w:p>
    <w:p>
      <w:pPr>
        <w:pStyle w:val="32"/>
      </w:pPr>
      <w:r>
        <w:t>Author, F., Author, S., Author, T.: Book title. 2nd edn. Publisher, Location (1999).</w:t>
      </w:r>
    </w:p>
    <w:p>
      <w:pPr>
        <w:pStyle w:val="32"/>
      </w:pPr>
      <w:r>
        <w:t>Author, F.: Contribution title. In: 9th International Proceedings on Proceedings, pp. 1–2. Publisher, Location (2010).</w:t>
      </w:r>
    </w:p>
    <w:p>
      <w:pPr>
        <w:pStyle w:val="32"/>
        <w:rPr>
          <w:rFonts w:hint="default"/>
          <w:lang w:val="en-US" w:eastAsia="zh-CN"/>
        </w:rPr>
      </w:pPr>
      <w:r>
        <w:t xml:space="preserve">LNCS Homepage, </w:t>
      </w:r>
      <w:r>
        <w:fldChar w:fldCharType="begin"/>
      </w:r>
      <w:r>
        <w:instrText xml:space="preserve"> HYPERLINK "http://www.springer.com/lncs" </w:instrText>
      </w:r>
      <w:r>
        <w:fldChar w:fldCharType="separate"/>
      </w:r>
      <w:r>
        <w:t>http://www.springer.com/lncs</w:t>
      </w:r>
      <w:r>
        <w:fldChar w:fldCharType="end"/>
      </w:r>
      <w:r>
        <w:t>, last accessed 2016/11/21.</w:t>
      </w:r>
    </w:p>
    <w:p>
      <w:pPr>
        <w:pStyle w:val="32"/>
        <w:numPr>
          <w:numId w:val="0"/>
        </w:numPr>
        <w:ind w:left="227" w:leftChars="0"/>
        <w:rPr>
          <w:rFonts w:hint="default"/>
          <w:lang w:val="en-US" w:eastAsia="zh-CN"/>
        </w:rPr>
      </w:pPr>
    </w:p>
    <w:p>
      <w:pPr>
        <w:numPr>
          <w:ilvl w:val="0"/>
          <w:numId w:val="0"/>
        </w:numPr>
        <w:ind w:leftChars="0"/>
        <w:rPr>
          <w:rFonts w:hint="eastAsia" w:eastAsia="宋体" w:cs="Times New Roman"/>
          <w:b/>
          <w:bCs/>
          <w:color w:val="auto"/>
          <w:kern w:val="0"/>
          <w:sz w:val="20"/>
          <w:szCs w:val="20"/>
          <w:lang w:val="en-US" w:eastAsia="zh-CN"/>
        </w:rPr>
      </w:pPr>
      <w:r>
        <w:rPr>
          <w:rFonts w:hint="eastAsia" w:eastAsia="宋体" w:cs="Times New Roman"/>
          <w:b/>
          <w:bCs/>
          <w:color w:val="auto"/>
          <w:kern w:val="0"/>
          <w:sz w:val="20"/>
          <w:szCs w:val="20"/>
          <w:lang w:val="en-US" w:eastAsia="zh-CN"/>
        </w:rPr>
        <w:t xml:space="preserve">(All references shall be included in the introduction or the main text. It is suggested to have more than 20 pieces of references and half of them are from the abroad journals or papers. </w:t>
      </w:r>
      <w:r>
        <w:rPr>
          <w:rFonts w:hint="eastAsia" w:eastAsia="宋体" w:cs="Times New Roman"/>
          <w:b/>
          <w:bCs/>
          <w:color w:val="auto"/>
          <w:kern w:val="0"/>
          <w:sz w:val="20"/>
          <w:szCs w:val="20"/>
          <w:lang w:val="en-US" w:eastAsia="zh-CN"/>
        </w:rPr>
        <w:t>Except the  requirements in this format, no other contents shall be showed in your paper.）</w:t>
      </w:r>
    </w:p>
    <w:p>
      <w:pPr>
        <w:numPr>
          <w:ilvl w:val="0"/>
          <w:numId w:val="0"/>
        </w:numPr>
        <w:ind w:leftChars="0"/>
        <w:rPr>
          <w:rFonts w:hint="default" w:eastAsia="宋体" w:cs="Times New Roman"/>
          <w:color w:val="FF0000"/>
          <w:kern w:val="0"/>
          <w:sz w:val="20"/>
          <w:szCs w:val="20"/>
          <w:lang w:val="en-US" w:eastAsia="zh-CN"/>
        </w:rPr>
      </w:pPr>
    </w:p>
    <w:p>
      <w:pPr>
        <w:numPr>
          <w:ilvl w:val="0"/>
          <w:numId w:val="0"/>
        </w:numPr>
        <w:ind w:leftChars="0"/>
        <w:rPr>
          <w:rFonts w:hint="default" w:eastAsia="宋体" w:cs="Times New Roman"/>
          <w:color w:val="FF0000"/>
          <w:kern w:val="0"/>
          <w:sz w:val="20"/>
          <w:szCs w:val="20"/>
          <w:lang w:val="en-US" w:eastAsia="zh-CN"/>
        </w:rPr>
      </w:pPr>
    </w:p>
    <w:p>
      <w:pPr>
        <w:numPr>
          <w:ilvl w:val="0"/>
          <w:numId w:val="0"/>
        </w:numPr>
        <w:ind w:leftChars="0"/>
        <w:rPr>
          <w:rFonts w:hint="eastAsia"/>
          <w:color w:val="FF0000"/>
          <w:lang w:val="en-US" w:eastAsia="zh-CN"/>
        </w:rPr>
      </w:pPr>
    </w:p>
    <w:p>
      <w:pPr>
        <w:numPr>
          <w:ilvl w:val="0"/>
          <w:numId w:val="0"/>
        </w:numPr>
        <w:rPr>
          <w:rFonts w:hint="default" w:eastAsia="宋体"/>
          <w:b/>
          <w:bCs/>
          <w:lang w:val="en-US" w:eastAsia="zh-CN"/>
        </w:rPr>
      </w:pPr>
    </w:p>
    <w:sectPr>
      <w:headerReference r:id="rId5" w:type="default"/>
      <w:headerReference r:id="rId6" w:type="even"/>
      <w:pgSz w:w="11906" w:h="16838"/>
      <w:pgMar w:top="1748" w:right="2494" w:bottom="2948" w:left="2494" w:header="2381" w:footer="2324" w:gutter="0"/>
      <w:pgNumType w:fmt="decimal"/>
      <w:cols w:space="0" w:num="1"/>
      <w:titlePg/>
      <w:rtlGutter w:val="0"/>
      <w:docGrid w:linePitch="24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ourier">
    <w:altName w:val="Courier New"/>
    <w:panose1 w:val="02070409020205020404"/>
    <w:charset w:val="00"/>
    <w:family w:val="modern"/>
    <w:pitch w:val="default"/>
    <w:sig w:usb0="00000000" w:usb1="00000000" w:usb2="00000000" w:usb3="00000000" w:csb0="00000001" w:csb1="00000000"/>
  </w:font>
  <w:font w:name="PkpfckAdvTT5ada87cc">
    <w:altName w:val="Times New Roman"/>
    <w:panose1 w:val="00000000000000000000"/>
    <w:charset w:val="00"/>
    <w:family w:val="roman"/>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pPr>
      <w:r>
        <w:separator/>
      </w:r>
    </w:p>
  </w:footnote>
  <w:footnote w:type="continuationSeparator" w:id="3">
    <w:p>
      <w:pPr>
        <w:spacing w:line="240" w:lineRule="auto"/>
      </w:pPr>
      <w:r>
        <w:continuationSeparator/>
      </w:r>
    </w:p>
  </w:footnote>
  <w:footnote w:id="0">
    <w:p>
      <w:pPr>
        <w:keepNext w:val="0"/>
        <w:keepLines w:val="0"/>
        <w:pageBreakBefore w:val="0"/>
        <w:widowControl/>
        <w:kinsoku/>
        <w:wordWrap/>
        <w:overflowPunct w:val="0"/>
        <w:topLinePunct w:val="0"/>
        <w:autoSpaceDE w:val="0"/>
        <w:autoSpaceDN w:val="0"/>
        <w:bidi w:val="0"/>
        <w:adjustRightInd w:val="0"/>
        <w:snapToGrid/>
        <w:spacing w:line="250" w:lineRule="exact"/>
        <w:ind w:left="0" w:leftChars="0" w:firstLine="0" w:firstLineChars="0"/>
        <w:textAlignment w:val="top"/>
        <w:rPr>
          <w:rFonts w:hint="eastAsia"/>
          <w:b/>
          <w:bCs/>
          <w:color w:val="auto"/>
          <w:sz w:val="16"/>
          <w:szCs w:val="16"/>
          <w:highlight w:val="none"/>
        </w:rPr>
      </w:pPr>
      <w:r>
        <w:rPr>
          <w:sz w:val="16"/>
          <w:szCs w:val="16"/>
        </w:rPr>
        <w:t>Cop</w:t>
      </w:r>
      <w:r>
        <w:rPr>
          <w:color w:val="auto"/>
          <w:sz w:val="16"/>
          <w:szCs w:val="16"/>
          <w:highlight w:val="none"/>
        </w:rPr>
        <w:t>yright 20</w:t>
      </w:r>
      <w:r>
        <w:rPr>
          <w:rFonts w:hint="eastAsia"/>
          <w:color w:val="auto"/>
          <w:sz w:val="16"/>
          <w:szCs w:val="16"/>
          <w:highlight w:val="none"/>
          <w:lang w:val="en-US" w:eastAsia="zh-CN"/>
        </w:rPr>
        <w:t>23</w:t>
      </w:r>
      <w:r>
        <w:rPr>
          <w:color w:val="auto"/>
          <w:sz w:val="16"/>
          <w:szCs w:val="16"/>
          <w:highlight w:val="none"/>
        </w:rPr>
        <w:t>, IPPTC Organizing Committee</w:t>
      </w:r>
    </w:p>
    <w:p>
      <w:pPr>
        <w:keepNext w:val="0"/>
        <w:keepLines w:val="0"/>
        <w:pageBreakBefore w:val="0"/>
        <w:widowControl/>
        <w:kinsoku/>
        <w:wordWrap/>
        <w:overflowPunct w:val="0"/>
        <w:topLinePunct w:val="0"/>
        <w:autoSpaceDE w:val="0"/>
        <w:autoSpaceDN w:val="0"/>
        <w:bidi w:val="0"/>
        <w:adjustRightInd w:val="0"/>
        <w:snapToGrid/>
        <w:spacing w:line="250" w:lineRule="exact"/>
        <w:ind w:left="0" w:leftChars="0" w:firstLine="0" w:firstLineChars="0"/>
        <w:textAlignment w:val="top"/>
        <w:rPr>
          <w:rFonts w:hint="default" w:eastAsia="宋体"/>
          <w:color w:val="auto"/>
          <w:sz w:val="16"/>
          <w:szCs w:val="16"/>
          <w:highlight w:val="none"/>
          <w:lang w:val="en-US" w:eastAsia="zh-CN"/>
        </w:rPr>
      </w:pPr>
      <w:r>
        <w:rPr>
          <w:rFonts w:hint="eastAsia"/>
          <w:color w:val="auto"/>
          <w:sz w:val="16"/>
          <w:szCs w:val="16"/>
          <w:highlight w:val="none"/>
          <w:lang w:val="en-US" w:eastAsia="zh-CN"/>
        </w:rPr>
        <w:t>This paper was prepared for presentation at the  International Petroleum and Petrochemical Technology Conference 2022 held online between 31 M</w:t>
      </w:r>
      <w:r>
        <w:rPr>
          <w:rFonts w:hint="eastAsia" w:eastAsia="宋体"/>
          <w:color w:val="auto"/>
          <w:sz w:val="16"/>
          <w:szCs w:val="16"/>
          <w:highlight w:val="none"/>
          <w:lang w:val="en-US" w:eastAsia="zh-CN"/>
        </w:rPr>
        <w:t xml:space="preserve">ay </w:t>
      </w:r>
      <w:r>
        <w:rPr>
          <w:rFonts w:hint="eastAsia"/>
          <w:color w:val="auto"/>
          <w:sz w:val="16"/>
          <w:szCs w:val="16"/>
          <w:highlight w:val="none"/>
          <w:lang w:val="en-US" w:eastAsia="zh-CN"/>
        </w:rPr>
        <w:t xml:space="preserve">- </w:t>
      </w:r>
      <w:bookmarkStart w:id="3" w:name="_GoBack"/>
      <w:bookmarkEnd w:id="3"/>
      <w:r>
        <w:rPr>
          <w:rFonts w:hint="eastAsia"/>
          <w:color w:val="auto"/>
          <w:sz w:val="16"/>
          <w:szCs w:val="16"/>
          <w:highlight w:val="none"/>
          <w:lang w:val="en-US" w:eastAsia="zh-CN"/>
        </w:rPr>
        <w:t>2 June 2023.</w:t>
      </w:r>
    </w:p>
    <w:p>
      <w:pPr>
        <w:keepNext w:val="0"/>
        <w:keepLines w:val="0"/>
        <w:pageBreakBefore w:val="0"/>
        <w:widowControl/>
        <w:kinsoku/>
        <w:wordWrap/>
        <w:overflowPunct w:val="0"/>
        <w:topLinePunct w:val="0"/>
        <w:autoSpaceDE w:val="0"/>
        <w:autoSpaceDN w:val="0"/>
        <w:bidi w:val="0"/>
        <w:adjustRightInd w:val="0"/>
        <w:snapToGrid/>
        <w:spacing w:after="100" w:afterAutospacing="1" w:line="250" w:lineRule="exact"/>
        <w:ind w:left="0" w:leftChars="0" w:firstLine="0" w:firstLineChars="0"/>
        <w:textAlignment w:val="top"/>
        <w:rPr>
          <w:rFonts w:ascii="PkpfckAdvTT5ada87cc" w:hAnsi="PkpfckAdvTT5ada87cc" w:cs="PkpfckAdvTT5ada87cc" w:eastAsiaTheme="minorEastAsia"/>
          <w:sz w:val="17"/>
          <w:szCs w:val="17"/>
        </w:rPr>
      </w:pPr>
      <w:r>
        <w:rPr>
          <w:color w:val="000000"/>
          <w:sz w:val="16"/>
          <w:szCs w:val="16"/>
        </w:rPr>
        <w:t xml:space="preserve">This paper was selected for presentation by the IPPTC Committee following review of information contained in an abstract submitted by the author(s). Contents of the paper, as presented, have not been reviewed by the IPPTC Committee and are subject to correction by the author(s). The material does not necessarily reflect any position of the IPPTC Committee, its members. Papers presented at the Conference are subject to publication review by Professional Committee of Petroleum Engineering of </w:t>
      </w:r>
      <w:r>
        <w:rPr>
          <w:sz w:val="16"/>
          <w:szCs w:val="16"/>
        </w:rPr>
        <w:t xml:space="preserve">IPPTC </w:t>
      </w:r>
      <w:r>
        <w:rPr>
          <w:rFonts w:hint="eastAsia"/>
          <w:sz w:val="16"/>
          <w:szCs w:val="16"/>
          <w:lang w:val="en-US" w:eastAsia="zh-CN"/>
        </w:rPr>
        <w:t>Technical</w:t>
      </w:r>
      <w:r>
        <w:rPr>
          <w:sz w:val="16"/>
          <w:szCs w:val="16"/>
        </w:rPr>
        <w:t xml:space="preserve"> Committee</w:t>
      </w:r>
      <w:r>
        <w:rPr>
          <w:color w:val="000000"/>
          <w:sz w:val="16"/>
          <w:szCs w:val="16"/>
        </w:rPr>
        <w:t xml:space="preserve">. Electronic reproduction, distribution, or storage of any part of this paper for commercial purposes without the written consent of </w:t>
      </w:r>
      <w:r>
        <w:rPr>
          <w:rFonts w:hint="eastAsia"/>
          <w:color w:val="auto"/>
          <w:sz w:val="16"/>
          <w:szCs w:val="16"/>
          <w:lang w:val="en-US" w:eastAsia="zh-CN"/>
        </w:rPr>
        <w:t>IPPTC Technical Committee</w:t>
      </w:r>
      <w:r>
        <w:rPr>
          <w:color w:val="000000"/>
          <w:sz w:val="16"/>
          <w:szCs w:val="16"/>
        </w:rPr>
        <w:t xml:space="preserve"> is prohibited. Permission to reproduce in print is restricted to an abstract of not more than 300 words; illustrations may not be copied. The abstract must contain conspicuous acknowledgment of IPPTC. Contact email: </w:t>
      </w:r>
      <w:r>
        <w:rPr>
          <w:rFonts w:hint="eastAsia" w:eastAsia="宋体"/>
          <w:color w:val="000000"/>
          <w:sz w:val="16"/>
          <w:szCs w:val="16"/>
          <w:lang w:val="en-US" w:eastAsia="zh-CN"/>
        </w:rPr>
        <w:t>paper</w:t>
      </w:r>
      <w:r>
        <w:rPr>
          <w:color w:val="000000"/>
          <w:sz w:val="16"/>
          <w:szCs w:val="16"/>
        </w:rPr>
        <w:t>@ipptc.org</w:t>
      </w:r>
      <w:r>
        <w:rPr>
          <w:rFonts w:hint="eastAsia"/>
          <w:color w:val="000000"/>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jc w:val="right"/>
                          </w:pPr>
                          <w:r>
                            <w:fldChar w:fldCharType="begin"/>
                          </w:r>
                          <w:r>
                            <w:instrText xml:space="preserve">PAGE   \* MERGEFORMAT</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9"/>
                      <w:jc w:val="right"/>
                    </w:pPr>
                    <w:r>
                      <w:fldChar w:fldCharType="begin"/>
                    </w:r>
                    <w:r>
                      <w:instrText xml:space="preserve">PAGE   \* MERGEFORMAT</w:instrText>
                    </w:r>
                    <w:r>
                      <w:fldChar w:fldCharType="separate"/>
                    </w:r>
                    <w:r>
                      <w:t>3</w:t>
                    </w:r>
                    <w: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PAGE   \* MERGEFORMAT</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PAGE   \* MERGEFORMAT</w:instrText>
                    </w:r>
                    <w:r>
                      <w:fldChar w:fldCharType="separate"/>
                    </w:r>
                    <w:r>
                      <w:t>2</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397F84"/>
    <w:multiLevelType w:val="multilevel"/>
    <w:tmpl w:val="1F397F84"/>
    <w:lvl w:ilvl="0" w:tentative="0">
      <w:start w:val="1"/>
      <w:numFmt w:val="bullet"/>
      <w:pStyle w:val="19"/>
      <w:lvlText w:val=""/>
      <w:lvlJc w:val="left"/>
      <w:pPr>
        <w:tabs>
          <w:tab w:val="left" w:pos="227"/>
        </w:tabs>
        <w:ind w:left="227" w:hanging="227"/>
      </w:pPr>
      <w:rPr>
        <w:rFonts w:hint="default" w:ascii="Symbol" w:hAnsi="Symbol"/>
      </w:rPr>
    </w:lvl>
    <w:lvl w:ilvl="1" w:tentative="0">
      <w:start w:val="1"/>
      <w:numFmt w:val="bullet"/>
      <w:lvlText w:val="─"/>
      <w:lvlJc w:val="left"/>
      <w:pPr>
        <w:tabs>
          <w:tab w:val="left" w:pos="454"/>
        </w:tabs>
        <w:ind w:left="454" w:hanging="227"/>
      </w:pPr>
      <w:rPr>
        <w:rFonts w:hint="default" w:ascii="Times New Roman" w:hAnsi="Times New Roman" w:cs="Times New Roman"/>
      </w:rPr>
    </w:lvl>
    <w:lvl w:ilvl="2" w:tentative="0">
      <w:start w:val="1"/>
      <w:numFmt w:val="bullet"/>
      <w:lvlText w:val="o"/>
      <w:lvlJc w:val="left"/>
      <w:pPr>
        <w:tabs>
          <w:tab w:val="left" w:pos="680"/>
        </w:tabs>
        <w:ind w:left="680" w:hanging="226"/>
      </w:pPr>
      <w:rPr>
        <w:rFonts w:hint="default" w:ascii="Courier New" w:hAnsi="Courier New"/>
      </w:rPr>
    </w:lvl>
    <w:lvl w:ilvl="3" w:tentative="0">
      <w:start w:val="1"/>
      <w:numFmt w:val="bullet"/>
      <w:lvlText w:val=""/>
      <w:lvlJc w:val="left"/>
      <w:pPr>
        <w:tabs>
          <w:tab w:val="left" w:pos="907"/>
        </w:tabs>
        <w:ind w:left="907" w:hanging="227"/>
      </w:pPr>
      <w:rPr>
        <w:rFonts w:hint="default" w:ascii="Wingdings" w:hAnsi="Wingdings"/>
      </w:rPr>
    </w:lvl>
    <w:lvl w:ilvl="4" w:tentative="0">
      <w:start w:val="1"/>
      <w:numFmt w:val="bullet"/>
      <w:lvlText w:val="o"/>
      <w:lvlJc w:val="left"/>
      <w:pPr>
        <w:tabs>
          <w:tab w:val="left" w:pos="1134"/>
        </w:tabs>
        <w:ind w:left="1134" w:hanging="227"/>
      </w:pPr>
      <w:rPr>
        <w:rFonts w:hint="default" w:ascii="Courier New" w:hAnsi="Courier New"/>
      </w:rPr>
    </w:lvl>
    <w:lvl w:ilvl="5" w:tentative="0">
      <w:start w:val="1"/>
      <w:numFmt w:val="bullet"/>
      <w:lvlText w:val=""/>
      <w:lvlJc w:val="left"/>
      <w:pPr>
        <w:tabs>
          <w:tab w:val="left" w:pos="1361"/>
        </w:tabs>
        <w:ind w:left="1361" w:hanging="227"/>
      </w:pPr>
      <w:rPr>
        <w:rFonts w:hint="default" w:ascii="Wingdings" w:hAnsi="Wingdings"/>
      </w:rPr>
    </w:lvl>
    <w:lvl w:ilvl="6" w:tentative="0">
      <w:start w:val="1"/>
      <w:numFmt w:val="bullet"/>
      <w:lvlText w:val=""/>
      <w:lvlJc w:val="left"/>
      <w:pPr>
        <w:tabs>
          <w:tab w:val="left" w:pos="1588"/>
        </w:tabs>
        <w:ind w:left="1588" w:hanging="227"/>
      </w:pPr>
      <w:rPr>
        <w:rFonts w:hint="default" w:ascii="Symbol" w:hAnsi="Symbol"/>
      </w:rPr>
    </w:lvl>
    <w:lvl w:ilvl="7" w:tentative="0">
      <w:start w:val="1"/>
      <w:numFmt w:val="bullet"/>
      <w:lvlText w:val="o"/>
      <w:lvlJc w:val="left"/>
      <w:pPr>
        <w:tabs>
          <w:tab w:val="left" w:pos="1814"/>
        </w:tabs>
        <w:ind w:left="1814" w:hanging="226"/>
      </w:pPr>
      <w:rPr>
        <w:rFonts w:hint="default" w:ascii="Courier New" w:hAnsi="Courier New"/>
      </w:rPr>
    </w:lvl>
    <w:lvl w:ilvl="8" w:tentative="0">
      <w:start w:val="1"/>
      <w:numFmt w:val="bullet"/>
      <w:lvlText w:val=""/>
      <w:lvlJc w:val="left"/>
      <w:pPr>
        <w:tabs>
          <w:tab w:val="left" w:pos="2041"/>
        </w:tabs>
        <w:ind w:left="2041" w:hanging="227"/>
      </w:pPr>
      <w:rPr>
        <w:rFonts w:hint="default" w:ascii="Wingdings" w:hAnsi="Wingdings"/>
      </w:rPr>
    </w:lvl>
  </w:abstractNum>
  <w:abstractNum w:abstractNumId="1">
    <w:nsid w:val="6F404C9F"/>
    <w:multiLevelType w:val="multilevel"/>
    <w:tmpl w:val="6F404C9F"/>
    <w:lvl w:ilvl="0" w:tentative="0">
      <w:start w:val="1"/>
      <w:numFmt w:val="bullet"/>
      <w:pStyle w:val="20"/>
      <w:lvlText w:val="─"/>
      <w:lvlJc w:val="left"/>
      <w:pPr>
        <w:tabs>
          <w:tab w:val="left" w:pos="227"/>
        </w:tabs>
        <w:ind w:left="227" w:hanging="227"/>
      </w:pPr>
      <w:rPr>
        <w:rFonts w:hint="default" w:ascii="Times New Roman" w:hAnsi="Times New Roman" w:cs="Times New Roman"/>
      </w:rPr>
    </w:lvl>
    <w:lvl w:ilvl="1" w:tentative="0">
      <w:start w:val="1"/>
      <w:numFmt w:val="bullet"/>
      <w:lvlText w:val=""/>
      <w:lvlJc w:val="left"/>
      <w:pPr>
        <w:tabs>
          <w:tab w:val="left" w:pos="454"/>
        </w:tabs>
        <w:ind w:left="454" w:hanging="227"/>
      </w:pPr>
      <w:rPr>
        <w:rFonts w:hint="default" w:ascii="Symbol" w:hAnsi="Symbol"/>
      </w:rPr>
    </w:lvl>
    <w:lvl w:ilvl="2" w:tentative="0">
      <w:start w:val="1"/>
      <w:numFmt w:val="bullet"/>
      <w:lvlText w:val="○"/>
      <w:lvlJc w:val="left"/>
      <w:pPr>
        <w:tabs>
          <w:tab w:val="left" w:pos="680"/>
        </w:tabs>
        <w:ind w:left="680" w:hanging="226"/>
      </w:pPr>
      <w:rPr>
        <w:rFonts w:hint="default" w:ascii="Times New Roman" w:hAnsi="Times New Roman" w:cs="Times New Roman"/>
      </w:rPr>
    </w:lvl>
    <w:lvl w:ilvl="3" w:tentative="0">
      <w:start w:val="1"/>
      <w:numFmt w:val="bullet"/>
      <w:lvlText w:val="■"/>
      <w:lvlJc w:val="left"/>
      <w:pPr>
        <w:tabs>
          <w:tab w:val="left" w:pos="907"/>
        </w:tabs>
        <w:ind w:left="907" w:hanging="227"/>
      </w:pPr>
      <w:rPr>
        <w:rFonts w:hint="default" w:ascii="Times New Roman" w:hAnsi="Times New Roman" w:cs="Times New Roman"/>
      </w:rPr>
    </w:lvl>
    <w:lvl w:ilvl="4" w:tentative="0">
      <w:start w:val="1"/>
      <w:numFmt w:val="bullet"/>
      <w:lvlText w:val="○"/>
      <w:lvlJc w:val="left"/>
      <w:pPr>
        <w:tabs>
          <w:tab w:val="left" w:pos="1134"/>
        </w:tabs>
        <w:ind w:left="1134" w:hanging="227"/>
      </w:pPr>
      <w:rPr>
        <w:rFonts w:hint="default" w:ascii="Times New Roman" w:hAnsi="Times New Roman" w:cs="Times New Roman"/>
      </w:rPr>
    </w:lvl>
    <w:lvl w:ilvl="5" w:tentative="0">
      <w:start w:val="1"/>
      <w:numFmt w:val="bullet"/>
      <w:lvlText w:val="■"/>
      <w:lvlJc w:val="left"/>
      <w:pPr>
        <w:tabs>
          <w:tab w:val="left" w:pos="1361"/>
        </w:tabs>
        <w:ind w:left="1361" w:hanging="227"/>
      </w:pPr>
      <w:rPr>
        <w:rFonts w:hint="default" w:ascii="Times New Roman" w:hAnsi="Times New Roman" w:cs="Times New Roman"/>
      </w:rPr>
    </w:lvl>
    <w:lvl w:ilvl="6" w:tentative="0">
      <w:start w:val="1"/>
      <w:numFmt w:val="bullet"/>
      <w:lvlText w:val=""/>
      <w:lvlJc w:val="left"/>
      <w:pPr>
        <w:tabs>
          <w:tab w:val="left" w:pos="1588"/>
        </w:tabs>
        <w:ind w:left="1588" w:hanging="227"/>
      </w:pPr>
      <w:rPr>
        <w:rFonts w:hint="default" w:ascii="Symbol" w:hAnsi="Symbol"/>
      </w:rPr>
    </w:lvl>
    <w:lvl w:ilvl="7" w:tentative="0">
      <w:start w:val="1"/>
      <w:numFmt w:val="bullet"/>
      <w:lvlText w:val="○"/>
      <w:lvlJc w:val="left"/>
      <w:pPr>
        <w:tabs>
          <w:tab w:val="left" w:pos="1814"/>
        </w:tabs>
        <w:ind w:left="1814" w:hanging="226"/>
      </w:pPr>
      <w:rPr>
        <w:rFonts w:hint="default" w:ascii="Times New Roman" w:hAnsi="Times New Roman" w:cs="Times New Roman"/>
      </w:rPr>
    </w:lvl>
    <w:lvl w:ilvl="8" w:tentative="0">
      <w:start w:val="1"/>
      <w:numFmt w:val="bullet"/>
      <w:lvlText w:val="■"/>
      <w:lvlJc w:val="left"/>
      <w:pPr>
        <w:tabs>
          <w:tab w:val="left" w:pos="2041"/>
        </w:tabs>
        <w:ind w:left="2041" w:hanging="227"/>
      </w:pPr>
      <w:rPr>
        <w:rFonts w:hint="default" w:ascii="Times New Roman" w:hAnsi="Times New Roman" w:cs="Times New Roman"/>
      </w:rPr>
    </w:lvl>
  </w:abstractNum>
  <w:abstractNum w:abstractNumId="2">
    <w:nsid w:val="7738779A"/>
    <w:multiLevelType w:val="multilevel"/>
    <w:tmpl w:val="7738779A"/>
    <w:lvl w:ilvl="0" w:tentative="0">
      <w:start w:val="1"/>
      <w:numFmt w:val="decimal"/>
      <w:pStyle w:val="24"/>
      <w:lvlText w:val="%1"/>
      <w:lvlJc w:val="left"/>
      <w:pPr>
        <w:tabs>
          <w:tab w:val="left" w:pos="567"/>
        </w:tabs>
        <w:ind w:left="567" w:hanging="567"/>
      </w:pPr>
      <w:rPr>
        <w:rFonts w:hint="default"/>
      </w:rPr>
    </w:lvl>
    <w:lvl w:ilvl="1" w:tentative="0">
      <w:start w:val="1"/>
      <w:numFmt w:val="decimal"/>
      <w:pStyle w:val="25"/>
      <w:lvlText w:val="%1.%2"/>
      <w:lvlJc w:val="left"/>
      <w:pPr>
        <w:tabs>
          <w:tab w:val="left" w:pos="567"/>
        </w:tabs>
        <w:ind w:left="567" w:hanging="567"/>
      </w:pPr>
      <w:rPr>
        <w:rFonts w:hint="default"/>
      </w:rPr>
    </w:lvl>
    <w:lvl w:ilvl="2" w:tentative="0">
      <w:start w:val="1"/>
      <w:numFmt w:val="decimal"/>
      <w:lvlText w:val="%1.%2.%3"/>
      <w:lvlJc w:val="left"/>
      <w:pPr>
        <w:tabs>
          <w:tab w:val="left" w:pos="851"/>
        </w:tabs>
        <w:ind w:left="851" w:hanging="851"/>
      </w:pPr>
      <w:rPr>
        <w:rFonts w:hint="default"/>
      </w:rPr>
    </w:lvl>
    <w:lvl w:ilvl="3" w:tentative="0">
      <w:start w:val="1"/>
      <w:numFmt w:val="decimal"/>
      <w:lvlText w:val="%1.%2.%3.%4"/>
      <w:lvlJc w:val="left"/>
      <w:pPr>
        <w:tabs>
          <w:tab w:val="left" w:pos="851"/>
        </w:tabs>
        <w:ind w:left="851" w:hanging="851"/>
      </w:pPr>
      <w:rPr>
        <w:rFonts w:hint="default"/>
      </w:rPr>
    </w:lvl>
    <w:lvl w:ilvl="4" w:tentative="0">
      <w:start w:val="1"/>
      <w:numFmt w:val="decimal"/>
      <w:lvlText w:val="%1.%2.%3.%4.%5"/>
      <w:lvlJc w:val="left"/>
      <w:pPr>
        <w:tabs>
          <w:tab w:val="left" w:pos="964"/>
        </w:tabs>
        <w:ind w:left="964" w:hanging="964"/>
      </w:pPr>
      <w:rPr>
        <w:rFonts w:hint="default" w:ascii="Times New Roman" w:hAnsi="Times New Roman"/>
        <w:b w:val="0"/>
        <w:i/>
        <w:sz w:val="20"/>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3">
    <w:nsid w:val="7B274BC8"/>
    <w:multiLevelType w:val="multilevel"/>
    <w:tmpl w:val="7B274BC8"/>
    <w:lvl w:ilvl="0" w:tentative="0">
      <w:start w:val="1"/>
      <w:numFmt w:val="decimal"/>
      <w:pStyle w:val="30"/>
      <w:lvlText w:val="%1."/>
      <w:lvlJc w:val="right"/>
      <w:pPr>
        <w:tabs>
          <w:tab w:val="left" w:pos="0"/>
        </w:tabs>
        <w:ind w:left="227" w:hanging="57"/>
      </w:pPr>
      <w:rPr>
        <w:rFonts w:hint="default"/>
      </w:rPr>
    </w:lvl>
    <w:lvl w:ilvl="1" w:tentative="0">
      <w:start w:val="1"/>
      <w:numFmt w:val="lowerLetter"/>
      <w:lvlText w:val="%2."/>
      <w:lvlJc w:val="left"/>
      <w:pPr>
        <w:tabs>
          <w:tab w:val="left" w:pos="227"/>
        </w:tabs>
        <w:ind w:left="454" w:hanging="227"/>
      </w:pPr>
      <w:rPr>
        <w:rFonts w:hint="default"/>
      </w:rPr>
    </w:lvl>
    <w:lvl w:ilvl="2" w:tentative="0">
      <w:start w:val="1"/>
      <w:numFmt w:val="decimal"/>
      <w:lvlText w:val="(%3)"/>
      <w:lvlJc w:val="left"/>
      <w:pPr>
        <w:tabs>
          <w:tab w:val="left" w:pos="454"/>
        </w:tabs>
        <w:ind w:left="794" w:hanging="340"/>
      </w:pPr>
      <w:rPr>
        <w:rFonts w:hint="default"/>
      </w:rPr>
    </w:lvl>
    <w:lvl w:ilvl="3" w:tentative="0">
      <w:start w:val="1"/>
      <w:numFmt w:val="lowerRoman"/>
      <w:lvlText w:val="%4."/>
      <w:lvlJc w:val="left"/>
      <w:pPr>
        <w:tabs>
          <w:tab w:val="left" w:pos="794"/>
        </w:tabs>
        <w:ind w:left="1077" w:hanging="283"/>
      </w:pPr>
      <w:rPr>
        <w:rFonts w:hint="default"/>
      </w:rPr>
    </w:lvl>
    <w:lvl w:ilvl="4" w:tentative="0">
      <w:start w:val="1"/>
      <w:numFmt w:val="lowerLetter"/>
      <w:lvlText w:val="(%5)"/>
      <w:lvlJc w:val="left"/>
      <w:pPr>
        <w:tabs>
          <w:tab w:val="left" w:pos="1077"/>
        </w:tabs>
        <w:ind w:left="1360" w:hanging="283"/>
      </w:pPr>
      <w:rPr>
        <w:rFonts w:hint="default"/>
      </w:rPr>
    </w:lvl>
    <w:lvl w:ilvl="5" w:tentative="0">
      <w:start w:val="1"/>
      <w:numFmt w:val="upperLetter"/>
      <w:lvlText w:val="%6."/>
      <w:lvlJc w:val="left"/>
      <w:pPr>
        <w:tabs>
          <w:tab w:val="left" w:pos="1360"/>
        </w:tabs>
        <w:ind w:left="1700" w:hanging="340"/>
      </w:pPr>
      <w:rPr>
        <w:rFonts w:hint="default"/>
      </w:rPr>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7D9521C8"/>
    <w:multiLevelType w:val="multilevel"/>
    <w:tmpl w:val="7D9521C8"/>
    <w:lvl w:ilvl="0" w:tentative="0">
      <w:start w:val="1"/>
      <w:numFmt w:val="decimal"/>
      <w:pStyle w:val="32"/>
      <w:lvlText w:val="%1."/>
      <w:lvlJc w:val="right"/>
      <w:pPr>
        <w:tabs>
          <w:tab w:val="left" w:pos="341"/>
        </w:tabs>
        <w:ind w:left="341" w:hanging="114"/>
      </w:pPr>
      <w:rPr>
        <w:rFonts w:hint="default"/>
      </w:rPr>
    </w:lvl>
    <w:lvl w:ilvl="1" w:tentative="0">
      <w:start w:val="1"/>
      <w:numFmt w:val="lowerLetter"/>
      <w:lvlText w:val="%2."/>
      <w:lvlJc w:val="left"/>
      <w:pPr>
        <w:tabs>
          <w:tab w:val="left" w:pos="1896"/>
        </w:tabs>
        <w:ind w:left="1896" w:hanging="360"/>
      </w:pPr>
      <w:rPr>
        <w:rFonts w:hint="default"/>
      </w:rPr>
    </w:lvl>
    <w:lvl w:ilvl="2" w:tentative="0">
      <w:start w:val="1"/>
      <w:numFmt w:val="lowerRoman"/>
      <w:lvlText w:val="%3."/>
      <w:lvlJc w:val="right"/>
      <w:pPr>
        <w:tabs>
          <w:tab w:val="left" w:pos="2616"/>
        </w:tabs>
        <w:ind w:left="2616" w:hanging="180"/>
      </w:pPr>
      <w:rPr>
        <w:rFonts w:hint="default"/>
      </w:rPr>
    </w:lvl>
    <w:lvl w:ilvl="3" w:tentative="0">
      <w:start w:val="1"/>
      <w:numFmt w:val="decimal"/>
      <w:lvlText w:val="%4."/>
      <w:lvlJc w:val="left"/>
      <w:pPr>
        <w:tabs>
          <w:tab w:val="left" w:pos="3336"/>
        </w:tabs>
        <w:ind w:left="3336" w:hanging="360"/>
      </w:pPr>
      <w:rPr>
        <w:rFonts w:hint="default"/>
      </w:rPr>
    </w:lvl>
    <w:lvl w:ilvl="4" w:tentative="0">
      <w:start w:val="1"/>
      <w:numFmt w:val="lowerLetter"/>
      <w:lvlText w:val="%5."/>
      <w:lvlJc w:val="left"/>
      <w:pPr>
        <w:tabs>
          <w:tab w:val="left" w:pos="4056"/>
        </w:tabs>
        <w:ind w:left="4056" w:hanging="360"/>
      </w:pPr>
      <w:rPr>
        <w:rFonts w:hint="default"/>
      </w:rPr>
    </w:lvl>
    <w:lvl w:ilvl="5" w:tentative="0">
      <w:start w:val="1"/>
      <w:numFmt w:val="lowerRoman"/>
      <w:lvlText w:val="%6."/>
      <w:lvlJc w:val="right"/>
      <w:pPr>
        <w:tabs>
          <w:tab w:val="left" w:pos="4776"/>
        </w:tabs>
        <w:ind w:left="4776" w:hanging="180"/>
      </w:pPr>
      <w:rPr>
        <w:rFonts w:hint="default"/>
      </w:rPr>
    </w:lvl>
    <w:lvl w:ilvl="6" w:tentative="0">
      <w:start w:val="1"/>
      <w:numFmt w:val="decimal"/>
      <w:lvlText w:val="%7."/>
      <w:lvlJc w:val="left"/>
      <w:pPr>
        <w:tabs>
          <w:tab w:val="left" w:pos="5496"/>
        </w:tabs>
        <w:ind w:left="5496" w:hanging="360"/>
      </w:pPr>
      <w:rPr>
        <w:rFonts w:hint="default"/>
      </w:rPr>
    </w:lvl>
    <w:lvl w:ilvl="7" w:tentative="0">
      <w:start w:val="1"/>
      <w:numFmt w:val="lowerLetter"/>
      <w:lvlText w:val="%8."/>
      <w:lvlJc w:val="left"/>
      <w:pPr>
        <w:tabs>
          <w:tab w:val="left" w:pos="6216"/>
        </w:tabs>
        <w:ind w:left="6216" w:hanging="360"/>
      </w:pPr>
      <w:rPr>
        <w:rFonts w:hint="default"/>
      </w:rPr>
    </w:lvl>
    <w:lvl w:ilvl="8" w:tentative="0">
      <w:start w:val="1"/>
      <w:numFmt w:val="lowerRoman"/>
      <w:lvlText w:val="%9."/>
      <w:lvlJc w:val="right"/>
      <w:pPr>
        <w:tabs>
          <w:tab w:val="left" w:pos="6936"/>
        </w:tabs>
        <w:ind w:left="6936" w:hanging="180"/>
      </w:pPr>
      <w:rPr>
        <w:rFont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documentProtection w:enforcement="0"/>
  <w:defaultTabStop w:val="227"/>
  <w:autoHyphenation/>
  <w:hyphenationZone w:val="400"/>
  <w:doNotHyphenateCaps/>
  <w:evenAndOddHeaders w:val="1"/>
  <w:displayHorizontalDrawingGridEvery w:val="1"/>
  <w:displayVerticalDrawingGridEvery w:val="1"/>
  <w:noPunctuationKerning w:val="1"/>
  <w:characterSpacingControl w:val="doNotCompress"/>
  <w:footnotePr>
    <w:footnote w:id="2"/>
    <w:footnote w:id="3"/>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zYjI5ODAyYmE4ZjU2N2JhMjE5MzE4ZWUxMWEwMjEifQ=="/>
  </w:docVars>
  <w:rsids>
    <w:rsidRoot w:val="009F7FCE"/>
    <w:rsid w:val="000132A5"/>
    <w:rsid w:val="00027995"/>
    <w:rsid w:val="000535B9"/>
    <w:rsid w:val="000560FD"/>
    <w:rsid w:val="00072EDD"/>
    <w:rsid w:val="000C6C7D"/>
    <w:rsid w:val="000F5C98"/>
    <w:rsid w:val="001301A4"/>
    <w:rsid w:val="00132F48"/>
    <w:rsid w:val="00140CB7"/>
    <w:rsid w:val="00165BD9"/>
    <w:rsid w:val="00180722"/>
    <w:rsid w:val="001A02F0"/>
    <w:rsid w:val="002071F8"/>
    <w:rsid w:val="002162A8"/>
    <w:rsid w:val="002328F4"/>
    <w:rsid w:val="002541D9"/>
    <w:rsid w:val="002864FA"/>
    <w:rsid w:val="002B50EB"/>
    <w:rsid w:val="002D48C5"/>
    <w:rsid w:val="002F3D2F"/>
    <w:rsid w:val="0039145F"/>
    <w:rsid w:val="003D5696"/>
    <w:rsid w:val="003F0C3F"/>
    <w:rsid w:val="0049168A"/>
    <w:rsid w:val="004B00C3"/>
    <w:rsid w:val="004D7BE9"/>
    <w:rsid w:val="0059239C"/>
    <w:rsid w:val="0060277F"/>
    <w:rsid w:val="00625038"/>
    <w:rsid w:val="00671122"/>
    <w:rsid w:val="006768C3"/>
    <w:rsid w:val="00680C79"/>
    <w:rsid w:val="00691D1A"/>
    <w:rsid w:val="006B17C7"/>
    <w:rsid w:val="007641B6"/>
    <w:rsid w:val="007A4A5F"/>
    <w:rsid w:val="00815649"/>
    <w:rsid w:val="008165B0"/>
    <w:rsid w:val="008367DD"/>
    <w:rsid w:val="00845C91"/>
    <w:rsid w:val="008F2D4C"/>
    <w:rsid w:val="009434BF"/>
    <w:rsid w:val="00953D62"/>
    <w:rsid w:val="00977453"/>
    <w:rsid w:val="009930E4"/>
    <w:rsid w:val="009B2539"/>
    <w:rsid w:val="009C21AF"/>
    <w:rsid w:val="009E7685"/>
    <w:rsid w:val="009F7FCE"/>
    <w:rsid w:val="00A613A5"/>
    <w:rsid w:val="00A8756C"/>
    <w:rsid w:val="00AB4CD2"/>
    <w:rsid w:val="00B23481"/>
    <w:rsid w:val="00B34570"/>
    <w:rsid w:val="00BD65DC"/>
    <w:rsid w:val="00D869C9"/>
    <w:rsid w:val="00DC00DA"/>
    <w:rsid w:val="00DC2CA9"/>
    <w:rsid w:val="00E21995"/>
    <w:rsid w:val="00E57F18"/>
    <w:rsid w:val="00E603C7"/>
    <w:rsid w:val="00EB4A16"/>
    <w:rsid w:val="00EB7EF5"/>
    <w:rsid w:val="00EE77AA"/>
    <w:rsid w:val="00F30F18"/>
    <w:rsid w:val="00F321B4"/>
    <w:rsid w:val="00FA1FBE"/>
    <w:rsid w:val="01C16714"/>
    <w:rsid w:val="030F791B"/>
    <w:rsid w:val="036839EA"/>
    <w:rsid w:val="03DB2E47"/>
    <w:rsid w:val="04EC6F15"/>
    <w:rsid w:val="07BD5626"/>
    <w:rsid w:val="082A54EE"/>
    <w:rsid w:val="0A626134"/>
    <w:rsid w:val="0DA223F2"/>
    <w:rsid w:val="0E022A5B"/>
    <w:rsid w:val="14B6292B"/>
    <w:rsid w:val="17340326"/>
    <w:rsid w:val="176464C5"/>
    <w:rsid w:val="17A26407"/>
    <w:rsid w:val="1867486A"/>
    <w:rsid w:val="1D955182"/>
    <w:rsid w:val="1E312133"/>
    <w:rsid w:val="1ED77CCF"/>
    <w:rsid w:val="20F357AD"/>
    <w:rsid w:val="213148EC"/>
    <w:rsid w:val="24D65677"/>
    <w:rsid w:val="25EE41BF"/>
    <w:rsid w:val="2C8608B9"/>
    <w:rsid w:val="2D095047"/>
    <w:rsid w:val="32E361AE"/>
    <w:rsid w:val="33E84388"/>
    <w:rsid w:val="3887636E"/>
    <w:rsid w:val="3C073099"/>
    <w:rsid w:val="3CA73ED8"/>
    <w:rsid w:val="3E450FCD"/>
    <w:rsid w:val="44064FCD"/>
    <w:rsid w:val="44F0308A"/>
    <w:rsid w:val="45F6360E"/>
    <w:rsid w:val="48C12F4D"/>
    <w:rsid w:val="4E924F98"/>
    <w:rsid w:val="5139410B"/>
    <w:rsid w:val="53B86240"/>
    <w:rsid w:val="54431DCB"/>
    <w:rsid w:val="555937BB"/>
    <w:rsid w:val="555C3418"/>
    <w:rsid w:val="5851688F"/>
    <w:rsid w:val="5A4A7AD7"/>
    <w:rsid w:val="5A516E51"/>
    <w:rsid w:val="5AA9632C"/>
    <w:rsid w:val="5C057628"/>
    <w:rsid w:val="5DB449D7"/>
    <w:rsid w:val="5E951D2C"/>
    <w:rsid w:val="64C92CE9"/>
    <w:rsid w:val="654011F8"/>
    <w:rsid w:val="6EC7526C"/>
    <w:rsid w:val="70F646E2"/>
    <w:rsid w:val="717841C7"/>
    <w:rsid w:val="71B0021F"/>
    <w:rsid w:val="727D2360"/>
    <w:rsid w:val="76286DD4"/>
    <w:rsid w:val="790E7D07"/>
    <w:rsid w:val="799139C7"/>
    <w:rsid w:val="7A55047C"/>
    <w:rsid w:val="7AD07342"/>
    <w:rsid w:val="7B0D43B0"/>
    <w:rsid w:val="7E636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0" w:name="heading 1"/>
    <w:lsdException w:qFormat="1" w:uiPriority="0" w:name="heading 2"/>
    <w:lsdException w:qFormat="1" w:unhideWhenUsed="0" w:uiPriority="0" w:semiHidden="0" w:name="heading 3"/>
    <w:lsdException w:qFormat="1" w:unhideWhenUsed="0" w:uiPriority="0" w:semiHidden="0" w:name="heading 4"/>
    <w:lsdException w:unhideWhenUsed="0" w:uiPriority="0" w:name="heading 5"/>
    <w:lsdException w:unhideWhenUsed="0" w:uiPriority="0" w:name="heading 6"/>
    <w:lsdException w:unhideWhenUsed="0" w:uiPriority="0" w:name="heading 7"/>
    <w:lsdException w:unhideWhenUsed="0" w:uiPriority="0" w:name="heading 8"/>
    <w:lsdException w:unhideWhenUsed="0" w:uiPriority="0" w:name="heading 9"/>
    <w:lsdException w:unhideWhenUsed="0" w:uiPriority="0" w:name="index 1"/>
    <w:lsdException w:unhideWhenUsed="0" w:uiPriority="0" w:name="index 2"/>
    <w:lsdException w:unhideWhenUsed="0" w:uiPriority="0" w:name="index 3"/>
    <w:lsdException w:unhideWhenUsed="0" w:uiPriority="0" w:name="index 4"/>
    <w:lsdException w:unhideWhenUsed="0" w:uiPriority="0" w:name="index 5"/>
    <w:lsdException w:unhideWhenUsed="0" w:uiPriority="0" w:name="index 6"/>
    <w:lsdException w:unhideWhenUsed="0" w:uiPriority="0" w:name="index 7"/>
    <w:lsdException w:unhideWhenUsed="0" w:uiPriority="0" w:name="index 8"/>
    <w:lsdException w:unhideWhenUsed="0" w:uiPriority="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name="Normal Indent"/>
    <w:lsdException w:qFormat="1" w:unhideWhenUsed="0" w:uiPriority="0" w:name="footnote text"/>
    <w:lsdException w:unhideWhenUsed="0" w:uiPriority="0" w:name="annotation text"/>
    <w:lsdException w:qFormat="1" w:uiPriority="0" w:semiHidden="0" w:name="header"/>
    <w:lsdException w:qFormat="1" w:uiPriority="0" w:semiHidden="0" w:name="footer"/>
    <w:lsdException w:unhideWhenUsed="0" w:uiPriority="0" w:name="index heading"/>
    <w:lsdException w:unhideWhenUsed="0" w:uiPriority="0" w:name="caption"/>
    <w:lsdException w:unhideWhenUsed="0" w:uiPriority="0" w:name="table of figures"/>
    <w:lsdException w:unhideWhenUsed="0" w:uiPriority="0" w:name="envelope address"/>
    <w:lsdException w:unhideWhenUsed="0" w:uiPriority="0" w:name="envelope return"/>
    <w:lsdException w:qFormat="1" w:uiPriority="0" w:name="footnote reference"/>
    <w:lsdException w:unhideWhenUsed="0" w:uiPriority="0" w:name="annotation reference"/>
    <w:lsdException w:unhideWhenUsed="0" w:uiPriority="0" w:name="line number"/>
    <w:lsdException w:qFormat="1" w:uiPriority="0" w:name="page number"/>
    <w:lsdException w:unhideWhenUsed="0" w:uiPriority="0" w:name="endnote reference"/>
    <w:lsdException w:unhideWhenUsed="0" w:uiPriority="0" w:name="endnote text"/>
    <w:lsdException w:unhideWhenUsed="0" w:uiPriority="0" w:name="table of authorities"/>
    <w:lsdException w:unhideWhenUsed="0" w:uiPriority="0" w:name="macro"/>
    <w:lsdException w:unhideWhenUsed="0" w:uiPriority="0" w:name="toa heading"/>
    <w:lsdException w:unhideWhenUsed="0" w:uiPriority="0" w:name="List"/>
    <w:lsdException w:unhideWhenUsed="0" w:uiPriority="0" w:name="List Bullet"/>
    <w:lsdException w:unhideWhenUsed="0" w:uiPriority="0" w:name="List Number"/>
    <w:lsdException w:unhideWhenUsed="0" w:uiPriority="0" w:name="List 2"/>
    <w:lsdException w:unhideWhenUsed="0" w:uiPriority="0" w:name="List 3"/>
    <w:lsdException w:unhideWhenUsed="0" w:uiPriority="0" w:name="List 4"/>
    <w:lsdException w:unhideWhenUsed="0" w:uiPriority="0" w:name="List 5"/>
    <w:lsdException w:unhideWhenUsed="0" w:uiPriority="0" w:name="List Bullet 2"/>
    <w:lsdException w:unhideWhenUsed="0" w:uiPriority="0" w:name="List Bullet 3"/>
    <w:lsdException w:unhideWhenUsed="0" w:uiPriority="0" w:name="List Bullet 4"/>
    <w:lsdException w:unhideWhenUsed="0" w:uiPriority="0" w:name="List Bullet 5"/>
    <w:lsdException w:unhideWhenUsed="0" w:uiPriority="0" w:name="List Number 2"/>
    <w:lsdException w:unhideWhenUsed="0" w:uiPriority="0" w:name="List Number 3"/>
    <w:lsdException w:unhideWhenUsed="0" w:uiPriority="0" w:name="List Number 4"/>
    <w:lsdException w:unhideWhenUsed="0" w:uiPriority="0" w:name="List Number 5"/>
    <w:lsdException w:unhideWhenUsed="0" w:uiPriority="0" w:name="Title"/>
    <w:lsdException w:unhideWhenUsed="0" w:uiPriority="0" w:name="Closing"/>
    <w:lsdException w:unhideWhenUsed="0" w:uiPriority="0" w:name="Signature"/>
    <w:lsdException w:qFormat="1" w:uiPriority="1" w:name="Default Paragraph Font"/>
    <w:lsdException w:unhideWhenUsed="0" w:uiPriority="0" w:name="Body Text"/>
    <w:lsdException w:unhideWhenUsed="0" w:uiPriority="0" w:name="Body Text Indent"/>
    <w:lsdException w:unhideWhenUsed="0" w:uiPriority="0" w:name="List Continue"/>
    <w:lsdException w:unhideWhenUsed="0" w:uiPriority="0" w:name="List Continue 2"/>
    <w:lsdException w:unhideWhenUsed="0" w:uiPriority="0" w:name="List Continue 3"/>
    <w:lsdException w:unhideWhenUsed="0" w:uiPriority="0" w:name="List Continue 4"/>
    <w:lsdException w:unhideWhenUsed="0" w:uiPriority="0" w:name="List Continue 5"/>
    <w:lsdException w:unhideWhenUsed="0" w:uiPriority="0" w:name="Message Header"/>
    <w:lsdException w:unhideWhenUsed="0" w:uiPriority="0" w:name="Subtitle"/>
    <w:lsdException w:unhideWhenUsed="0" w:uiPriority="0" w:name="Salutation"/>
    <w:lsdException w:unhideWhenUsed="0" w:uiPriority="0" w:name="Date"/>
    <w:lsdException w:unhideWhenUsed="0" w:uiPriority="0" w:name="Body Text First Indent"/>
    <w:lsdException w:unhideWhenUsed="0" w:uiPriority="0" w:name="Body Text First Indent 2"/>
    <w:lsdException w:unhideWhenUsed="0" w:uiPriority="0" w:name="Note Heading"/>
    <w:lsdException w:unhideWhenUsed="0" w:uiPriority="0" w:name="Body Text 2"/>
    <w:lsdException w:unhideWhenUsed="0" w:uiPriority="0" w:name="Body Text 3"/>
    <w:lsdException w:unhideWhenUsed="0" w:uiPriority="0" w:name="Body Text Indent 2"/>
    <w:lsdException w:unhideWhenUsed="0" w:uiPriority="0" w:name="Body Text Indent 3"/>
    <w:lsdException w:unhideWhenUsed="0" w:uiPriority="0" w:name="Block Text"/>
    <w:lsdException w:qFormat="1" w:uiPriority="0" w:semiHidden="0" w:name="Hyperlink"/>
    <w:lsdException w:unhideWhenUsed="0" w:uiPriority="0" w:name="FollowedHyperlink"/>
    <w:lsdException w:unhideWhenUsed="0" w:uiPriority="0" w:name="Strong"/>
    <w:lsdException w:unhideWhenUsed="0" w:uiPriority="0" w:name="Emphasis"/>
    <w:lsdException w:unhideWhenUsed="0" w:uiPriority="0" w:name="Document Map"/>
    <w:lsdException w:unhideWhenUsed="0" w:uiPriority="0" w:name="Plain Text"/>
    <w:lsdException w:unhideWhenUsed="0" w:uiPriority="0" w:name="E-mail Signature"/>
    <w:lsdException w:unhideWhenUsed="0" w:uiPriority="0" w:name="Normal (Web)"/>
    <w:lsdException w:unhideWhenUsed="0" w:uiPriority="0" w:name="HTML Acronym"/>
    <w:lsdException w:unhideWhenUsed="0" w:uiPriority="0" w:name="HTML Address"/>
    <w:lsdException w:unhideWhenUsed="0" w:uiPriority="0" w:name="HTML Cite"/>
    <w:lsdException w:unhideWhenUsed="0" w:uiPriority="0" w:name="HTML Code"/>
    <w:lsdException w:unhideWhenUsed="0" w:uiPriority="0" w:name="HTML Definition"/>
    <w:lsdException w:unhideWhenUsed="0" w:uiPriority="0" w:name="HTML Keyboard"/>
    <w:lsdException w:unhideWhenUsed="0" w:uiPriority="0" w:name="HTML Preformatted"/>
    <w:lsdException w:unhideWhenUsed="0" w:uiPriority="0" w:name="HTML Sample"/>
    <w:lsdException w:unhideWhenUsed="0" w:uiPriority="0" w:name="HTML Typewriter"/>
    <w:lsdException w:unhideWhenUsed="0" w:uiPriority="0" w:name="HTML Variable"/>
    <w:lsdException w:qFormat="1" w:uiPriority="99" w:name="Normal Table"/>
    <w:lsdException w:unhideWhenUsed="0" w:uiPriority="0" w:name="annotation subject"/>
    <w:lsdException w:unhideWhenUsed="0" w:uiPriority="0" w:name="Table Simple 1"/>
    <w:lsdException w:unhideWhenUsed="0" w:uiPriority="0" w:name="Table Simple 2"/>
    <w:lsdException w:unhideWhenUsed="0" w:uiPriority="0" w:name="Table Simple 3"/>
    <w:lsdException w:unhideWhenUsed="0" w:uiPriority="0" w:name="Table Classic 1"/>
    <w:lsdException w:unhideWhenUsed="0" w:uiPriority="0" w:name="Table Classic 2"/>
    <w:lsdException w:unhideWhenUsed="0" w:uiPriority="0" w:name="Table Classic 3"/>
    <w:lsdException w:unhideWhenUsed="0" w:uiPriority="0" w:name="Table Classic 4"/>
    <w:lsdException w:unhideWhenUsed="0" w:uiPriority="0" w:name="Table Colorful 1"/>
    <w:lsdException w:unhideWhenUsed="0" w:uiPriority="0" w:name="Table Colorful 2"/>
    <w:lsdException w:unhideWhenUsed="0" w:uiPriority="0" w:name="Table Colorful 3"/>
    <w:lsdException w:unhideWhenUsed="0" w:uiPriority="0" w:name="Table Columns 1"/>
    <w:lsdException w:unhideWhenUsed="0" w:uiPriority="0" w:name="Table Columns 2"/>
    <w:lsdException w:unhideWhenUsed="0" w:uiPriority="0" w:name="Table Columns 3"/>
    <w:lsdException w:unhideWhenUsed="0" w:uiPriority="0" w:name="Table Columns 4"/>
    <w:lsdException w:unhideWhenUsed="0" w:uiPriority="0" w:name="Table Columns 5"/>
    <w:lsdException w:unhideWhenUsed="0" w:uiPriority="0" w:name="Table Grid 1"/>
    <w:lsdException w:unhideWhenUsed="0" w:uiPriority="0" w:name="Table Grid 2"/>
    <w:lsdException w:unhideWhenUsed="0" w:uiPriority="0" w:name="Table Grid 3"/>
    <w:lsdException w:unhideWhenUsed="0" w:uiPriority="0" w:name="Table Grid 4"/>
    <w:lsdException w:unhideWhenUsed="0" w:uiPriority="0" w:name="Table Grid 5"/>
    <w:lsdException w:unhideWhenUsed="0" w:uiPriority="0" w:name="Table Grid 6"/>
    <w:lsdException w:unhideWhenUsed="0" w:uiPriority="0" w:name="Table Grid 7"/>
    <w:lsdException w:unhideWhenUsed="0" w:uiPriority="0" w:name="Table Grid 8"/>
    <w:lsdException w:unhideWhenUsed="0" w:uiPriority="0" w:name="Table List 1"/>
    <w:lsdException w:unhideWhenUsed="0" w:uiPriority="0" w:name="Table List 2"/>
    <w:lsdException w:unhideWhenUsed="0" w:uiPriority="0" w:name="Table List 3"/>
    <w:lsdException w:unhideWhenUsed="0" w:uiPriority="0" w:name="Table List 4"/>
    <w:lsdException w:unhideWhenUsed="0" w:uiPriority="0" w:name="Table List 5"/>
    <w:lsdException w:unhideWhenUsed="0" w:uiPriority="0" w:name="Table List 6"/>
    <w:lsdException w:unhideWhenUsed="0" w:uiPriority="0" w:name="Table List 7"/>
    <w:lsdException w:unhideWhenUsed="0" w:uiPriority="0" w:name="Table List 8"/>
    <w:lsdException w:unhideWhenUsed="0" w:uiPriority="0" w:name="Table 3D effects 1"/>
    <w:lsdException w:unhideWhenUsed="0" w:uiPriority="0" w:name="Table 3D effects 2"/>
    <w:lsdException w:unhideWhenUsed="0" w:uiPriority="0" w:name="Table 3D effects 3"/>
    <w:lsdException w:unhideWhenUsed="0" w:uiPriority="0" w:name="Table Contemporary"/>
    <w:lsdException w:unhideWhenUsed="0" w:uiPriority="0" w:name="Table Elegant"/>
    <w:lsdException w:unhideWhenUsed="0" w:uiPriority="0" w:name="Table Professional"/>
    <w:lsdException w:unhideWhenUsed="0" w:uiPriority="0" w:name="Table Subtle 1"/>
    <w:lsdException w:unhideWhenUsed="0" w:uiPriority="0" w:name="Table Subtle 2"/>
    <w:lsdException w:unhideWhenUsed="0" w:uiPriority="0" w:name="Table Web 1"/>
    <w:lsdException w:unhideWhenUsed="0" w:uiPriority="0" w:name="Table Web 2"/>
    <w:lsdException w:unhideWhenUsed="0" w:uiPriority="0" w:name="Table Web 3"/>
    <w:lsdException w:qFormat="1" w:unhideWhenUsed="0" w:uiPriority="0" w:name="Balloon Text"/>
    <w:lsdException w:unhideWhenUsed="0" w:uiPriority="0" w:name="Table Grid"/>
    <w:lsdException w:unhideWhenUsed="0"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line="240" w:lineRule="atLeast"/>
      <w:ind w:firstLine="227"/>
      <w:jc w:val="both"/>
      <w:textAlignment w:val="baseline"/>
    </w:pPr>
    <w:rPr>
      <w:rFonts w:ascii="Times New Roman" w:hAnsi="Times New Roman" w:eastAsia="Times New Roman" w:cs="Times New Roman"/>
      <w:lang w:val="en-US" w:eastAsia="en-US" w:bidi="ar-SA"/>
    </w:rPr>
  </w:style>
  <w:style w:type="paragraph" w:styleId="2">
    <w:name w:val="heading 1"/>
    <w:basedOn w:val="1"/>
    <w:next w:val="3"/>
    <w:semiHidden/>
    <w:unhideWhenUsed/>
    <w:qFormat/>
    <w:uiPriority w:val="0"/>
    <w:pPr>
      <w:keepNext/>
      <w:keepLines/>
      <w:suppressAutoHyphens/>
      <w:spacing w:before="360" w:after="240" w:line="300" w:lineRule="atLeast"/>
      <w:ind w:left="567" w:hanging="567"/>
      <w:jc w:val="left"/>
      <w:outlineLvl w:val="0"/>
    </w:pPr>
    <w:rPr>
      <w:b/>
      <w:sz w:val="24"/>
    </w:rPr>
  </w:style>
  <w:style w:type="paragraph" w:styleId="4">
    <w:name w:val="heading 2"/>
    <w:basedOn w:val="1"/>
    <w:next w:val="3"/>
    <w:semiHidden/>
    <w:unhideWhenUsed/>
    <w:qFormat/>
    <w:uiPriority w:val="0"/>
    <w:pPr>
      <w:keepNext/>
      <w:keepLines/>
      <w:suppressAutoHyphens/>
      <w:spacing w:before="360" w:after="160"/>
      <w:ind w:left="567" w:hanging="567"/>
      <w:jc w:val="left"/>
      <w:outlineLvl w:val="1"/>
    </w:pPr>
    <w:rPr>
      <w:b/>
    </w:rPr>
  </w:style>
  <w:style w:type="paragraph" w:styleId="5">
    <w:name w:val="heading 3"/>
    <w:basedOn w:val="1"/>
    <w:next w:val="1"/>
    <w:qFormat/>
    <w:uiPriority w:val="0"/>
    <w:pPr>
      <w:spacing w:before="360"/>
      <w:ind w:firstLine="0"/>
      <w:outlineLvl w:val="2"/>
    </w:pPr>
  </w:style>
  <w:style w:type="paragraph" w:styleId="6">
    <w:name w:val="heading 4"/>
    <w:basedOn w:val="1"/>
    <w:next w:val="1"/>
    <w:qFormat/>
    <w:uiPriority w:val="0"/>
    <w:pPr>
      <w:spacing w:before="240"/>
      <w:ind w:firstLine="0"/>
      <w:outlineLvl w:val="3"/>
    </w:p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3">
    <w:name w:val="p1a"/>
    <w:basedOn w:val="1"/>
    <w:next w:val="1"/>
    <w:qFormat/>
    <w:uiPriority w:val="0"/>
    <w:pPr>
      <w:ind w:firstLine="0"/>
    </w:pPr>
  </w:style>
  <w:style w:type="paragraph" w:styleId="7">
    <w:name w:val="Balloon Text"/>
    <w:basedOn w:val="1"/>
    <w:link w:val="41"/>
    <w:semiHidden/>
    <w:qFormat/>
    <w:uiPriority w:val="0"/>
    <w:pPr>
      <w:spacing w:line="240" w:lineRule="auto"/>
    </w:pPr>
    <w:rPr>
      <w:rFonts w:ascii="Tahoma" w:hAnsi="Tahoma" w:cs="Tahoma"/>
      <w:sz w:val="16"/>
      <w:szCs w:val="16"/>
    </w:rPr>
  </w:style>
  <w:style w:type="paragraph" w:styleId="8">
    <w:name w:val="footer"/>
    <w:basedOn w:val="1"/>
    <w:unhideWhenUsed/>
    <w:qFormat/>
    <w:uiPriority w:val="0"/>
  </w:style>
  <w:style w:type="paragraph" w:styleId="9">
    <w:name w:val="header"/>
    <w:basedOn w:val="1"/>
    <w:unhideWhenUsed/>
    <w:qFormat/>
    <w:uiPriority w:val="0"/>
    <w:pPr>
      <w:tabs>
        <w:tab w:val="center" w:pos="4536"/>
        <w:tab w:val="right" w:pos="9072"/>
      </w:tabs>
      <w:ind w:firstLine="0"/>
    </w:pPr>
    <w:rPr>
      <w:sz w:val="18"/>
      <w:szCs w:val="18"/>
    </w:rPr>
  </w:style>
  <w:style w:type="paragraph" w:styleId="10">
    <w:name w:val="footnote text"/>
    <w:basedOn w:val="1"/>
    <w:semiHidden/>
    <w:qFormat/>
    <w:uiPriority w:val="0"/>
    <w:pPr>
      <w:spacing w:line="220" w:lineRule="atLeast"/>
      <w:ind w:left="227" w:hanging="227"/>
    </w:pPr>
    <w:rPr>
      <w:sz w:val="18"/>
    </w:rPr>
  </w:style>
  <w:style w:type="character" w:styleId="13">
    <w:name w:val="page number"/>
    <w:basedOn w:val="12"/>
    <w:semiHidden/>
    <w:unhideWhenUsed/>
    <w:qFormat/>
    <w:uiPriority w:val="0"/>
    <w:rPr>
      <w:sz w:val="18"/>
    </w:rPr>
  </w:style>
  <w:style w:type="character" w:styleId="14">
    <w:name w:val="Hyperlink"/>
    <w:basedOn w:val="12"/>
    <w:unhideWhenUsed/>
    <w:qFormat/>
    <w:uiPriority w:val="0"/>
    <w:rPr>
      <w:color w:val="auto"/>
      <w:u w:val="none"/>
    </w:rPr>
  </w:style>
  <w:style w:type="character" w:styleId="15">
    <w:name w:val="footnote reference"/>
    <w:basedOn w:val="12"/>
    <w:semiHidden/>
    <w:unhideWhenUsed/>
    <w:qFormat/>
    <w:uiPriority w:val="0"/>
    <w:rPr>
      <w:position w:val="0"/>
      <w:vertAlign w:val="superscript"/>
    </w:rPr>
  </w:style>
  <w:style w:type="paragraph" w:customStyle="1" w:styleId="16">
    <w:name w:val="abstract"/>
    <w:basedOn w:val="1"/>
    <w:qFormat/>
    <w:uiPriority w:val="0"/>
    <w:pPr>
      <w:spacing w:before="600" w:after="360" w:line="220" w:lineRule="atLeast"/>
      <w:ind w:left="567" w:right="567"/>
      <w:contextualSpacing/>
    </w:pPr>
    <w:rPr>
      <w:sz w:val="18"/>
    </w:rPr>
  </w:style>
  <w:style w:type="paragraph" w:customStyle="1" w:styleId="17">
    <w:name w:val="address"/>
    <w:basedOn w:val="1"/>
    <w:qFormat/>
    <w:uiPriority w:val="0"/>
    <w:pPr>
      <w:spacing w:after="200" w:line="220" w:lineRule="atLeast"/>
      <w:ind w:firstLine="0"/>
      <w:contextualSpacing/>
      <w:jc w:val="center"/>
    </w:pPr>
    <w:rPr>
      <w:sz w:val="18"/>
    </w:rPr>
  </w:style>
  <w:style w:type="paragraph" w:customStyle="1" w:styleId="18">
    <w:name w:val="author"/>
    <w:basedOn w:val="1"/>
    <w:next w:val="17"/>
    <w:qFormat/>
    <w:uiPriority w:val="0"/>
    <w:pPr>
      <w:spacing w:after="200" w:line="220" w:lineRule="atLeast"/>
      <w:ind w:firstLine="0"/>
      <w:jc w:val="center"/>
    </w:pPr>
  </w:style>
  <w:style w:type="paragraph" w:customStyle="1" w:styleId="19">
    <w:name w:val="bulletitem"/>
    <w:basedOn w:val="1"/>
    <w:qFormat/>
    <w:uiPriority w:val="0"/>
    <w:pPr>
      <w:numPr>
        <w:ilvl w:val="0"/>
        <w:numId w:val="1"/>
      </w:numPr>
      <w:spacing w:before="160" w:after="160"/>
      <w:contextualSpacing/>
    </w:pPr>
  </w:style>
  <w:style w:type="paragraph" w:customStyle="1" w:styleId="20">
    <w:name w:val="dashitem"/>
    <w:basedOn w:val="1"/>
    <w:qFormat/>
    <w:uiPriority w:val="0"/>
    <w:pPr>
      <w:numPr>
        <w:ilvl w:val="0"/>
        <w:numId w:val="2"/>
      </w:numPr>
      <w:spacing w:before="160" w:after="160"/>
      <w:contextualSpacing/>
    </w:pPr>
  </w:style>
  <w:style w:type="character" w:customStyle="1" w:styleId="21">
    <w:name w:val="e-mail"/>
    <w:basedOn w:val="12"/>
    <w:qFormat/>
    <w:uiPriority w:val="0"/>
    <w:rPr>
      <w:rFonts w:ascii="Courier" w:hAnsi="Courier"/>
    </w:rPr>
  </w:style>
  <w:style w:type="paragraph" w:customStyle="1" w:styleId="22">
    <w:name w:val="equation"/>
    <w:basedOn w:val="1"/>
    <w:next w:val="1"/>
    <w:qFormat/>
    <w:uiPriority w:val="0"/>
    <w:pPr>
      <w:tabs>
        <w:tab w:val="center" w:pos="3289"/>
        <w:tab w:val="right" w:pos="6917"/>
      </w:tabs>
      <w:spacing w:before="160" w:after="160"/>
      <w:ind w:firstLine="0"/>
    </w:pPr>
  </w:style>
  <w:style w:type="paragraph" w:customStyle="1" w:styleId="23">
    <w:name w:val="figurecaption"/>
    <w:basedOn w:val="1"/>
    <w:next w:val="1"/>
    <w:qFormat/>
    <w:uiPriority w:val="0"/>
    <w:pPr>
      <w:keepLines/>
      <w:spacing w:before="120" w:after="240" w:line="220" w:lineRule="atLeast"/>
      <w:ind w:firstLine="0"/>
      <w:jc w:val="center"/>
    </w:pPr>
    <w:rPr>
      <w:sz w:val="18"/>
    </w:rPr>
  </w:style>
  <w:style w:type="paragraph" w:customStyle="1" w:styleId="24">
    <w:name w:val="heading1"/>
    <w:basedOn w:val="1"/>
    <w:next w:val="3"/>
    <w:qFormat/>
    <w:uiPriority w:val="0"/>
    <w:pPr>
      <w:keepNext/>
      <w:keepLines/>
      <w:numPr>
        <w:ilvl w:val="0"/>
        <w:numId w:val="3"/>
      </w:numPr>
      <w:suppressAutoHyphens/>
      <w:spacing w:before="360" w:after="240" w:line="300" w:lineRule="atLeast"/>
      <w:jc w:val="left"/>
      <w:outlineLvl w:val="0"/>
    </w:pPr>
    <w:rPr>
      <w:b/>
      <w:sz w:val="24"/>
    </w:rPr>
  </w:style>
  <w:style w:type="paragraph" w:customStyle="1" w:styleId="25">
    <w:name w:val="heading2"/>
    <w:basedOn w:val="1"/>
    <w:next w:val="3"/>
    <w:qFormat/>
    <w:uiPriority w:val="0"/>
    <w:pPr>
      <w:keepNext/>
      <w:keepLines/>
      <w:numPr>
        <w:ilvl w:val="1"/>
        <w:numId w:val="3"/>
      </w:numPr>
      <w:suppressAutoHyphens/>
      <w:spacing w:before="360" w:after="160"/>
      <w:jc w:val="left"/>
      <w:outlineLvl w:val="1"/>
    </w:pPr>
    <w:rPr>
      <w:b/>
    </w:rPr>
  </w:style>
  <w:style w:type="character" w:customStyle="1" w:styleId="26">
    <w:name w:val="heading3"/>
    <w:basedOn w:val="12"/>
    <w:qFormat/>
    <w:uiPriority w:val="0"/>
    <w:rPr>
      <w:b/>
    </w:rPr>
  </w:style>
  <w:style w:type="character" w:customStyle="1" w:styleId="27">
    <w:name w:val="heading4"/>
    <w:basedOn w:val="12"/>
    <w:qFormat/>
    <w:uiPriority w:val="0"/>
    <w:rPr>
      <w:i/>
    </w:rPr>
  </w:style>
  <w:style w:type="paragraph" w:customStyle="1" w:styleId="28">
    <w:name w:val="image"/>
    <w:basedOn w:val="1"/>
    <w:next w:val="1"/>
    <w:qFormat/>
    <w:uiPriority w:val="0"/>
    <w:pPr>
      <w:spacing w:before="240" w:after="120"/>
      <w:ind w:firstLine="0"/>
      <w:jc w:val="center"/>
    </w:pPr>
  </w:style>
  <w:style w:type="paragraph" w:customStyle="1" w:styleId="29">
    <w:name w:val="keywords"/>
    <w:basedOn w:val="16"/>
    <w:next w:val="24"/>
    <w:qFormat/>
    <w:uiPriority w:val="0"/>
    <w:pPr>
      <w:spacing w:before="220"/>
      <w:ind w:firstLine="0"/>
      <w:contextualSpacing w:val="0"/>
      <w:jc w:val="left"/>
    </w:pPr>
  </w:style>
  <w:style w:type="paragraph" w:customStyle="1" w:styleId="30">
    <w:name w:val="numitem"/>
    <w:basedOn w:val="1"/>
    <w:qFormat/>
    <w:uiPriority w:val="0"/>
    <w:pPr>
      <w:numPr>
        <w:ilvl w:val="0"/>
        <w:numId w:val="4"/>
      </w:numPr>
      <w:spacing w:before="160" w:after="160"/>
      <w:contextualSpacing/>
    </w:pPr>
  </w:style>
  <w:style w:type="paragraph" w:customStyle="1" w:styleId="31">
    <w:name w:val="programcode"/>
    <w:basedOn w:val="1"/>
    <w:qFormat/>
    <w:uiPriority w:val="0"/>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32">
    <w:name w:val="referenceitem"/>
    <w:basedOn w:val="1"/>
    <w:qFormat/>
    <w:uiPriority w:val="0"/>
    <w:pPr>
      <w:numPr>
        <w:ilvl w:val="0"/>
        <w:numId w:val="5"/>
      </w:numPr>
      <w:spacing w:line="220" w:lineRule="atLeast"/>
    </w:pPr>
    <w:rPr>
      <w:sz w:val="18"/>
    </w:rPr>
  </w:style>
  <w:style w:type="paragraph" w:customStyle="1" w:styleId="33">
    <w:name w:val="running head - left"/>
    <w:basedOn w:val="1"/>
    <w:qFormat/>
    <w:uiPriority w:val="0"/>
    <w:pPr>
      <w:ind w:firstLine="0"/>
      <w:jc w:val="left"/>
    </w:pPr>
    <w:rPr>
      <w:sz w:val="18"/>
      <w:szCs w:val="18"/>
    </w:rPr>
  </w:style>
  <w:style w:type="paragraph" w:customStyle="1" w:styleId="34">
    <w:name w:val="running head - right"/>
    <w:basedOn w:val="1"/>
    <w:qFormat/>
    <w:uiPriority w:val="0"/>
    <w:pPr>
      <w:ind w:firstLine="0"/>
      <w:jc w:val="right"/>
    </w:pPr>
    <w:rPr>
      <w:bCs/>
      <w:sz w:val="18"/>
      <w:szCs w:val="18"/>
    </w:rPr>
  </w:style>
  <w:style w:type="paragraph" w:customStyle="1" w:styleId="35">
    <w:name w:val="papertitle"/>
    <w:basedOn w:val="1"/>
    <w:next w:val="18"/>
    <w:qFormat/>
    <w:uiPriority w:val="0"/>
    <w:pPr>
      <w:keepNext/>
      <w:keepLines/>
      <w:suppressAutoHyphens/>
      <w:spacing w:after="480" w:line="360" w:lineRule="atLeast"/>
      <w:ind w:firstLine="0"/>
      <w:jc w:val="center"/>
    </w:pPr>
    <w:rPr>
      <w:b/>
      <w:sz w:val="28"/>
    </w:rPr>
  </w:style>
  <w:style w:type="paragraph" w:customStyle="1" w:styleId="36">
    <w:name w:val="papersubtitle"/>
    <w:basedOn w:val="35"/>
    <w:next w:val="18"/>
    <w:qFormat/>
    <w:uiPriority w:val="0"/>
    <w:pPr>
      <w:spacing w:before="120" w:line="280" w:lineRule="atLeast"/>
    </w:pPr>
    <w:rPr>
      <w:sz w:val="24"/>
    </w:rPr>
  </w:style>
  <w:style w:type="paragraph" w:customStyle="1" w:styleId="37">
    <w:name w:val="tablecaption"/>
    <w:basedOn w:val="1"/>
    <w:next w:val="1"/>
    <w:qFormat/>
    <w:uiPriority w:val="0"/>
    <w:pPr>
      <w:keepNext/>
      <w:keepLines/>
      <w:spacing w:before="240" w:after="120" w:line="220" w:lineRule="atLeast"/>
      <w:ind w:firstLine="0"/>
      <w:jc w:val="center"/>
    </w:pPr>
    <w:rPr>
      <w:sz w:val="18"/>
    </w:rPr>
  </w:style>
  <w:style w:type="character" w:customStyle="1" w:styleId="38">
    <w:name w:val="url"/>
    <w:basedOn w:val="12"/>
    <w:qFormat/>
    <w:uiPriority w:val="0"/>
    <w:rPr>
      <w:rFonts w:ascii="Courier" w:hAnsi="Courier"/>
    </w:rPr>
  </w:style>
  <w:style w:type="character" w:customStyle="1" w:styleId="39">
    <w:name w:val="ORCID"/>
    <w:basedOn w:val="12"/>
    <w:qFormat/>
    <w:uiPriority w:val="0"/>
    <w:rPr>
      <w:position w:val="0"/>
      <w:vertAlign w:val="superscript"/>
    </w:rPr>
  </w:style>
  <w:style w:type="paragraph" w:customStyle="1" w:styleId="40">
    <w:name w:val="ReferenceLine"/>
    <w:basedOn w:val="3"/>
    <w:semiHidden/>
    <w:unhideWhenUsed/>
    <w:qFormat/>
    <w:uiPriority w:val="0"/>
    <w:pPr>
      <w:spacing w:line="200" w:lineRule="exact"/>
    </w:pPr>
    <w:rPr>
      <w:sz w:val="16"/>
    </w:rPr>
  </w:style>
  <w:style w:type="character" w:customStyle="1" w:styleId="41">
    <w:name w:val="批注框文本 Char"/>
    <w:basedOn w:val="12"/>
    <w:link w:val="7"/>
    <w:semiHidden/>
    <w:qFormat/>
    <w:uiPriority w:val="0"/>
    <w:rPr>
      <w:rFonts w:ascii="Tahoma" w:hAnsi="Tahoma" w:eastAsia="Times New Roman"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DISKSTATION\backup\Springer\LNCS%20Templates\2016\Tes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507780059221542"/>
          <c:y val="0.0514005540974045"/>
          <c:w val="0.94049952150364"/>
          <c:h val="0.832619568387285"/>
        </c:manualLayout>
      </c:layout>
      <c:lineChart>
        <c:grouping val="standard"/>
        <c:varyColors val="0"/>
        <c:ser>
          <c:idx val="0"/>
          <c:order val="0"/>
          <c:tx>
            <c:strRef>
              <c:f>Tabelle1!$B$1</c:f>
              <c:strCache>
                <c:ptCount val="1"/>
                <c:pt idx="0">
                  <c:v>Data A</c:v>
                </c:pt>
              </c:strCache>
            </c:strRef>
          </c:tx>
          <c:spPr>
            <a:ln w="12700" cap="rnd" cmpd="sng" algn="ctr">
              <a:solidFill>
                <a:schemeClr val="tx1"/>
              </a:solidFill>
              <a:prstDash val="sysDash"/>
              <a:round/>
            </a:ln>
          </c:spPr>
          <c:marker>
            <c:symbol val="none"/>
          </c:marker>
          <c:dLbls>
            <c:delete val="1"/>
          </c:dLbls>
          <c:cat>
            <c:numRef>
              <c:f>Tabelle1!$A$2:$A$32</c:f>
              <c:numCache>
                <c:formatCode>General</c:formatCode>
                <c:ptCount val="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numCache>
            </c:numRef>
          </c:cat>
          <c:val>
            <c:numRef>
              <c:f>Tabelle1!$B$2:$B$32</c:f>
              <c:numCache>
                <c:formatCode>General</c:formatCode>
                <c:ptCount val="31"/>
                <c:pt idx="0">
                  <c:v>0</c:v>
                </c:pt>
                <c:pt idx="1">
                  <c:v>2</c:v>
                </c:pt>
                <c:pt idx="2">
                  <c:v>1</c:v>
                </c:pt>
                <c:pt idx="3">
                  <c:v>3</c:v>
                </c:pt>
                <c:pt idx="4">
                  <c:v>4</c:v>
                </c:pt>
                <c:pt idx="5">
                  <c:v>5</c:v>
                </c:pt>
                <c:pt idx="6">
                  <c:v>7</c:v>
                </c:pt>
                <c:pt idx="7">
                  <c:v>3</c:v>
                </c:pt>
                <c:pt idx="8">
                  <c:v>5</c:v>
                </c:pt>
                <c:pt idx="9">
                  <c:v>4</c:v>
                </c:pt>
                <c:pt idx="10">
                  <c:v>8</c:v>
                </c:pt>
                <c:pt idx="11">
                  <c:v>10</c:v>
                </c:pt>
                <c:pt idx="12">
                  <c:v>11</c:v>
                </c:pt>
                <c:pt idx="13">
                  <c:v>13</c:v>
                </c:pt>
                <c:pt idx="14">
                  <c:v>16</c:v>
                </c:pt>
                <c:pt idx="15">
                  <c:v>15</c:v>
                </c:pt>
                <c:pt idx="16">
                  <c:v>12</c:v>
                </c:pt>
                <c:pt idx="17">
                  <c:v>18</c:v>
                </c:pt>
                <c:pt idx="18">
                  <c:v>19</c:v>
                </c:pt>
                <c:pt idx="19">
                  <c:v>21</c:v>
                </c:pt>
                <c:pt idx="20">
                  <c:v>8</c:v>
                </c:pt>
                <c:pt idx="21">
                  <c:v>12</c:v>
                </c:pt>
                <c:pt idx="22">
                  <c:v>11</c:v>
                </c:pt>
                <c:pt idx="23">
                  <c:v>9</c:v>
                </c:pt>
                <c:pt idx="24">
                  <c:v>13</c:v>
                </c:pt>
                <c:pt idx="25">
                  <c:v>19</c:v>
                </c:pt>
                <c:pt idx="26">
                  <c:v>26</c:v>
                </c:pt>
                <c:pt idx="27">
                  <c:v>31</c:v>
                </c:pt>
                <c:pt idx="28">
                  <c:v>32</c:v>
                </c:pt>
                <c:pt idx="29">
                  <c:v>39</c:v>
                </c:pt>
                <c:pt idx="30">
                  <c:v>45</c:v>
                </c:pt>
              </c:numCache>
            </c:numRef>
          </c:val>
          <c:smooth val="0"/>
        </c:ser>
        <c:ser>
          <c:idx val="1"/>
          <c:order val="1"/>
          <c:tx>
            <c:strRef>
              <c:f>Tabelle1!$C$1</c:f>
              <c:strCache>
                <c:ptCount val="1"/>
                <c:pt idx="0">
                  <c:v>Data B</c:v>
                </c:pt>
              </c:strCache>
            </c:strRef>
          </c:tx>
          <c:spPr>
            <a:ln w="12700" cap="rnd" cmpd="sng" algn="ctr">
              <a:solidFill>
                <a:schemeClr val="accent2">
                  <a:shade val="95000"/>
                  <a:satMod val="105000"/>
                </a:schemeClr>
              </a:solidFill>
              <a:prstDash val="solid"/>
              <a:round/>
            </a:ln>
          </c:spPr>
          <c:marker>
            <c:symbol val="none"/>
          </c:marker>
          <c:dLbls>
            <c:delete val="1"/>
          </c:dLbls>
          <c:cat>
            <c:numRef>
              <c:f>Tabelle1!$A$2:$A$32</c:f>
              <c:numCache>
                <c:formatCode>General</c:formatCode>
                <c:ptCount val="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numCache>
            </c:numRef>
          </c:cat>
          <c:val>
            <c:numRef>
              <c:f>Tabelle1!$C$2:$C$32</c:f>
              <c:numCache>
                <c:formatCode>General</c:formatCode>
                <c:ptCount val="31"/>
                <c:pt idx="0">
                  <c:v>16</c:v>
                </c:pt>
                <c:pt idx="1">
                  <c:v>13</c:v>
                </c:pt>
                <c:pt idx="2">
                  <c:v>14</c:v>
                </c:pt>
                <c:pt idx="3">
                  <c:v>15</c:v>
                </c:pt>
                <c:pt idx="4">
                  <c:v>17</c:v>
                </c:pt>
                <c:pt idx="5">
                  <c:v>16.5</c:v>
                </c:pt>
                <c:pt idx="6">
                  <c:v>18</c:v>
                </c:pt>
                <c:pt idx="7">
                  <c:v>19.3</c:v>
                </c:pt>
                <c:pt idx="8">
                  <c:v>12.4</c:v>
                </c:pt>
                <c:pt idx="9">
                  <c:v>14.6</c:v>
                </c:pt>
                <c:pt idx="10">
                  <c:v>16.5</c:v>
                </c:pt>
                <c:pt idx="11">
                  <c:v>15.3</c:v>
                </c:pt>
                <c:pt idx="12">
                  <c:v>14</c:v>
                </c:pt>
                <c:pt idx="13">
                  <c:v>14.7</c:v>
                </c:pt>
                <c:pt idx="14">
                  <c:v>13.9</c:v>
                </c:pt>
                <c:pt idx="15">
                  <c:v>12.2</c:v>
                </c:pt>
                <c:pt idx="16">
                  <c:v>16.8</c:v>
                </c:pt>
                <c:pt idx="17">
                  <c:v>17.1</c:v>
                </c:pt>
                <c:pt idx="18">
                  <c:v>19.2</c:v>
                </c:pt>
                <c:pt idx="19">
                  <c:v>18.25</c:v>
                </c:pt>
                <c:pt idx="20">
                  <c:v>22</c:v>
                </c:pt>
                <c:pt idx="21" c:formatCode="#.##000_ ;\-#.##000\ ">
                  <c:v>24</c:v>
                </c:pt>
                <c:pt idx="22" c:formatCode="#.##000_ ;\-#.##000\ ">
                  <c:v>25</c:v>
                </c:pt>
                <c:pt idx="23" c:formatCode="#.##000_ ;\-#.##000\ ">
                  <c:v>23.5</c:v>
                </c:pt>
                <c:pt idx="24" c:formatCode="#.##000_ ;\-#.##000\ ">
                  <c:v>21</c:v>
                </c:pt>
                <c:pt idx="25" c:formatCode="#.##000_ ;\-#.##000\ ">
                  <c:v>16.9</c:v>
                </c:pt>
                <c:pt idx="26" c:formatCode="#.##000_ ;\-#.##000\ ">
                  <c:v>17.5</c:v>
                </c:pt>
                <c:pt idx="27" c:formatCode="#.##000_ ;\-#.##000\ ">
                  <c:v>18.2</c:v>
                </c:pt>
                <c:pt idx="28" c:formatCode="#.##000_ ;\-#.##000\ ">
                  <c:v>19.1</c:v>
                </c:pt>
                <c:pt idx="29" c:formatCode="#.##000_ ;\-#.##000\ ">
                  <c:v>14.8</c:v>
                </c:pt>
                <c:pt idx="30" c:formatCode="#.##000_ ;\-#.##000\ ">
                  <c:v>15.2</c:v>
                </c:pt>
              </c:numCache>
            </c:numRef>
          </c:val>
          <c:smooth val="0"/>
        </c:ser>
        <c:dLbls>
          <c:showLegendKey val="0"/>
          <c:showVal val="0"/>
          <c:showCatName val="0"/>
          <c:showSerName val="0"/>
          <c:showPercent val="0"/>
          <c:showBubbleSize val="0"/>
        </c:dLbls>
        <c:marker val="0"/>
        <c:smooth val="0"/>
        <c:axId val="147616512"/>
        <c:axId val="147618048"/>
      </c:lineChart>
      <c:catAx>
        <c:axId val="147616512"/>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800" b="0" i="0" u="none" strike="noStrike" kern="1200" baseline="0">
                <a:solidFill>
                  <a:schemeClr val="tx1"/>
                </a:solidFill>
                <a:latin typeface="+mn-lt"/>
                <a:ea typeface="+mn-ea"/>
                <a:cs typeface="+mn-cs"/>
              </a:defRPr>
            </a:pPr>
          </a:p>
        </c:txPr>
        <c:crossAx val="147618048"/>
        <c:crosses val="autoZero"/>
        <c:auto val="1"/>
        <c:lblAlgn val="ctr"/>
        <c:lblOffset val="100"/>
        <c:tickLblSkip val="5"/>
        <c:noMultiLvlLbl val="0"/>
      </c:catAx>
      <c:valAx>
        <c:axId val="147618048"/>
        <c:scaling>
          <c:orientation val="minMax"/>
        </c:scaling>
        <c:delete val="0"/>
        <c:axPos val="l"/>
        <c:majorGridlines>
          <c:spPr>
            <a:ln w="9525" cap="flat" cmpd="sng" algn="ctr">
              <a:noFill/>
              <a:prstDash val="solid"/>
              <a:round/>
            </a:ln>
          </c:spPr>
        </c:majorGridlines>
        <c:numFmt formatCode="General" sourceLinked="1"/>
        <c:majorTickMark val="out"/>
        <c:minorTickMark val="none"/>
        <c:tickLblPos val="nextTo"/>
        <c:txPr>
          <a:bodyPr rot="-60000000" spcFirstLastPara="0" vertOverflow="ellipsis" vert="horz" wrap="square" anchor="ctr" anchorCtr="1"/>
          <a:lstStyle/>
          <a:p>
            <a:pPr>
              <a:defRPr lang="zh-CN" sz="800" b="0" i="0" u="none" strike="noStrike" kern="1200" baseline="0">
                <a:solidFill>
                  <a:schemeClr val="tx1"/>
                </a:solidFill>
                <a:latin typeface="+mn-lt"/>
                <a:ea typeface="+mn-ea"/>
                <a:cs typeface="+mn-cs"/>
              </a:defRPr>
            </a:pPr>
          </a:p>
        </c:txPr>
        <c:crossAx val="147616512"/>
        <c:crossesAt val="1"/>
        <c:crossBetween val="midCat"/>
      </c:valAx>
    </c:plotArea>
    <c:legend>
      <c:legendPos val="r"/>
      <c:layout>
        <c:manualLayout>
          <c:xMode val="edge"/>
          <c:yMode val="edge"/>
          <c:x val="0.139603222148048"/>
          <c:y val="0.16628280839895"/>
          <c:w val="0.190301595637834"/>
          <c:h val="0.1674343832021"/>
        </c:manualLayout>
      </c:layout>
      <c:overlay val="0"/>
      <c:txPr>
        <a:bodyPr rot="0" spcFirstLastPara="0" vertOverflow="ellipsis" vert="horz" wrap="square" anchor="ctr" anchorCtr="1"/>
        <a:lstStyle/>
        <a:p>
          <a:pPr>
            <a:defRPr lang="zh-CN" sz="8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noFill/>
      <a:prstDash val="solid"/>
      <a:round/>
    </a:ln>
  </c:spPr>
  <c:txPr>
    <a:bodyPr/>
    <a:lstStyle/>
    <a:p>
      <a:pPr>
        <a:defRPr lang="zh-CN" sz="800"/>
      </a:pPr>
    </a:p>
  </c:txPr>
  <c:externalData r:id="rId1">
    <c:autoUpdate val="0"/>
  </c:externalData>
</c:chartSpace>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UI/customUI14.xml><?xml version="1.0" encoding="utf-8"?>
<customUI xmlns="http://schemas.microsoft.com/office/2009/07/customui" onLoad="LoadSpProcRibbon">
  <ribbon startFromScratch="false">
    <tabs>
      <tab id="tabSpProc" insertBeforeMso="TabHome" label="Springer Proceedings Macros">
        <group id="grTitlePage" label="Title Page" autoScale="true">
          <button id="btnTitle" label="Title" image="papertitle" size="large" onAction="MakeTitle" screentip="Format selected text as paper title"/>
          <button id="btnSubtitle" label="Subtitle" image="papersubtitle" size="large" onAction="MakeSubtitle" screentip="Format selected text as paper subtitle (optional)"/>
          <button id="btnAuthor" label="Author" imageMso="DistributionListSelectMembers" size="large" onAction="MakeAuthor" screentip="Format selected text as paper author(s)"/>
          <box id="box1" boxStyle="vertical">
            <button id="btnORCID" label="ORCID" image="ORCID" onAction="MakeORCID" screentip="Format selected text as ORCID id" supertip="Please note that ORCID ids will not be printed. In the online version they will be replaced by icons that are linked to the related ORCID pages."/>
            <button id="btnAddress" label="Address" imageMso="MailMergeAddressBlockInsert" onAction="MakeAddress" screentip="Format selected text as affiliation (including e-mail address, URL)"/>
            <button id="btnEmail" label="E-mail" imageMso="EnvelopesAndLabelsDialog" onAction="MakeEMail" screentip="Format selected text as e-mail address or URL (apply typewriter style)"/>
          </box>
          <button id="btnAbstract" label="Abstract" image="abstract" size="large" onAction="MakeAbstract" screentip="Format selected text as abstract" supertip="If not present, the word 'Abstract' is added at the beginning of the first paragraph."/>
          <button id="btnKeywords" label="Keywords" imageMso="ReviewTrackChanges" size="large" onAction="MakeKeywords" screentip="Format selected text as keywords" supertip="If not present, the word 'Keywords' is added at the beginning of the first paragraph."/>
        </group>
        <group id="grBasicFormats" image="lncs2" label="Basic Formats" autoScale="true">
          <button id="btnH1" label="H1" imageMso="PivotTableLayoutShowInOutlineForm" size="large" onAction="H1" screentip="Format selected text as heading (level 1)"/>
          <button id="btnH2" label="H2" imageMso="PivotTableLayoutShowInCompactForm" size="large" onAction="H2" screentip="Format selected text as heading (level 2)"/>
          <button id="btnH3" label="H3" imageMso="PivotTableLayoutBlankRows" size="large" onAction="H3" screentip="Format selected text as an unnumbered heading (level 3)"/>
          <button id="btnH4" label="H4" imageMso="PivotTableLayoutSubtotals" size="large" onAction="H4" screentip="Format selected text as an unnumbered heading (level 4)"/>
          <box id="box2" boxStyle="vertical">
            <button id="btnBullet" label="Bullet Item" image="bulletitem" onAction="MakeBulletItem" screentip="Format selected text as bullet item(s)" supertip="Please note that bullets are the default for unnumbered lists in Springer proceedings."/>
            <button id="btnDash" label="Dash Item" image="dashitem" onAction="MakeDashItem" screentip="Format selected text as dash item(s)" supertip="Please note that bullets are the default for unnumbered lists in Springer proceedings."/>
            <button id="btnNumbered" label="Num Item" image="numitem" onAction="MakeNumItem" screentip="Format selected text as numbered item(s)"/>
          </box>
          <box id="box3" boxStyle="vertical">
            <button id="btnListLevelUp" label="List Level +" image="arrowright" onAction="ListLevelUp" screentip="Move the selected text one level up in the list hierarchy" supertip="This buttton can be used to create and edit nested lists (numbered and unnumbered)."/>
            <button id="btnListLevelDown" label="List Level -" image="arrowleft" onAction="ListLevelDown" screentip="Move the selected text one level down in the list hierarchy" supertip="This buttton can be used to create and edit nested lists (numbered and unnumbered)."/>
            <button id="btnToggleNum" label=" 1../..n.." image="togglenumbering" onAction="RestartNumbering" screentip="Toggle between restarting and continuing a numbered list" supertip="Applies to numbered lists only."/>
          </box>
          <button id="btnStandard" label="Normal Text" image="normal" size="large" onAction="MakeStandard" screentip="Format the selection as normal text" supertip="This button can change both paragraph format and character style. If applied to a nonstandard paragraph, the standard paragraph format is applied. If applied to a standard paragraph, the standard character style is applied. If you want to both apply the standard paragraph format and remove a nonstandard character style, simply click on the button twice."/>
          <box id="box4" boxStyle="vertical">
            <button id="btnAddSpace" label="Add Space" image="addspace" onAction="AddVerticalSpace" screentip="Add 6 pt (2.1 mm) of vertical space before the selected paragraph."/>
            <button id="btnClearSpace" label="Clear Space" image="removespace" onAction="ClearVerticalSpace" screentip="Clear any vertical space before and after the selected text"/>
            <button id="btnFootnote" label="Footnote" imageMso="FootnoteInsert" onAction="InsertFN" screentip="Add a footnote"/>
          </box>
          <button id="btnReference" label="Reference Item" imageMso="NameManager" size="large" onAction="MakeRefItem" screentip="Format selected text as reference item"/>
        </group>
        <group id="grSpecialFormats" label="Figures, Tables, Equations" autoScale="true">
          <box id="box5" boxStyle="vertical">
            <button id="btnInsImage" label="Insert Image" image="InsertImage" onAction="InsertImage" screentip="Insert an image from a file."/>
            <button id="btnFigure" label="Figure Caption" image="FigCaption" onAction="MakeFigCaption" screentip="Format the selected text as figure caption" supertip="Please note that the figure is numbered with an automatic counter that is updated whenever you reopen the document. A figure caption should always be positioned below the related figure."/>
          </box>
          <separator id="separator1"/>
          <box id="box6" boxStyle="vertical">
            <button id="btnTable" label="Table Caption" image="TabCaption" onAction="MakeTableCaption" screentip="Format the selected text as table caption" supertip="Please note that the table is numbered with an automatic counter that is updated whenever you reopen the document. A table caption should always be positioned above the related table."/>
            <gallery idMso="TableInsertGallery" label="Insert Table"/>
          </box>
          <separator id="separator2"/>
          <button id="btnEquation" label="Displayed Equation" image="equation" size="large" onAction="MakeEquation" screentip="Format the selected text as a displayed equation"/>
          <button id="btnEqCounter" label="Add Eq. Number" image="eqnumber" size="large" onAction="AddEqCounter" screentip="Add an equation number to a selected equation" supertip="The equation numbering is updated whenever you open the document"/>
          <button id="btnProgcode" label="Prog. Code" imageMso="CreateStoredProcedure" size="large" onAction="MakeProgCode" screentip="Format the selected text as program code (typewriter style)"/>
        </group>
        <group id="grRestoreTemplate" label="Template" autoScale="true">
          <button id="btnRestTemplate" label="Check Styles" imageMso="AccessThemesGallery" size="large" onAction="RestoreSettings" screentip="Restore all styles" supertip="Use this button if the original template styles might have been altered or deleted."/>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783FF9-C454-4A5D-BAC5-05B77187D2DE}">
  <ds:schemaRefs/>
</ds:datastoreItem>
</file>

<file path=docProps/app.xml><?xml version="1.0" encoding="utf-8"?>
<Properties xmlns="http://schemas.openxmlformats.org/officeDocument/2006/extended-properties" xmlns:vt="http://schemas.openxmlformats.org/officeDocument/2006/docPropsVTypes">
  <Template>Normal</Template>
  <Company>dataspect IT-Services, Neckargemuend, Germany</Company>
  <Pages>4</Pages>
  <Words>810</Words>
  <Characters>3649</Characters>
  <Lines>30</Lines>
  <Paragraphs>8</Paragraphs>
  <TotalTime>2</TotalTime>
  <ScaleCrop>false</ScaleCrop>
  <LinksUpToDate>false</LinksUpToDate>
  <CharactersWithSpaces>4211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2018-11-28T01:43:00Z</dcterms:created>
  <dc:creator>Markus Richter</dc:creator>
  <dc:description>Formats and macros for Springer Lecture Notes</dc:description>
  <cp:lastModifiedBy>Administrator</cp:lastModifiedBy>
  <dcterms:modified xsi:type="dcterms:W3CDTF">2022-11-09T02:18:16Z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41B23695E1004989832D87EF96226B26</vt:lpwstr>
  </property>
</Properties>
</file>